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6EB" w:rsidRDefault="000376EB" w:rsidP="000376EB">
      <w:pPr>
        <w:spacing w:after="0" w:line="240" w:lineRule="auto"/>
        <w:jc w:val="center"/>
        <w:rPr>
          <w:rFonts w:ascii="Times New Roman" w:eastAsia="Times New Roman" w:hAnsi="Times New Roman"/>
          <w:b/>
          <w:color w:val="000000"/>
          <w:sz w:val="24"/>
          <w:szCs w:val="24"/>
          <w:lang w:eastAsia="uk-UA"/>
        </w:rPr>
      </w:pPr>
      <w:r>
        <w:rPr>
          <w:rFonts w:ascii="Times New Roman" w:eastAsia="Times New Roman" w:hAnsi="Times New Roman"/>
          <w:b/>
          <w:color w:val="000000"/>
          <w:sz w:val="24"/>
          <w:szCs w:val="24"/>
          <w:lang w:eastAsia="uk-UA"/>
        </w:rPr>
        <w:t>ПОВІДОМЛЕННЯ</w:t>
      </w:r>
    </w:p>
    <w:p w:rsidR="000376EB" w:rsidRDefault="00073BEB" w:rsidP="000376EB">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про проведення П</w:t>
      </w:r>
      <w:r w:rsidR="00477EE9">
        <w:rPr>
          <w:rFonts w:ascii="Times New Roman" w:eastAsia="Times New Roman" w:hAnsi="Times New Roman"/>
          <w:color w:val="000000"/>
          <w:sz w:val="24"/>
          <w:szCs w:val="24"/>
          <w:lang w:eastAsia="uk-UA"/>
        </w:rPr>
        <w:t>озачергових З</w:t>
      </w:r>
      <w:r w:rsidR="000376EB">
        <w:rPr>
          <w:rFonts w:ascii="Times New Roman" w:eastAsia="Times New Roman" w:hAnsi="Times New Roman"/>
          <w:color w:val="000000"/>
          <w:sz w:val="24"/>
          <w:szCs w:val="24"/>
          <w:lang w:eastAsia="uk-UA"/>
        </w:rPr>
        <w:t>агальних зборів акціонерів</w:t>
      </w:r>
    </w:p>
    <w:p w:rsidR="000376EB" w:rsidRDefault="000376EB" w:rsidP="000376EB">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b/>
          <w:bCs/>
          <w:color w:val="000000"/>
          <w:sz w:val="24"/>
          <w:szCs w:val="24"/>
          <w:lang w:eastAsia="uk-UA"/>
        </w:rPr>
        <w:t>ПРИВАТНОГО АКЦІОНЕРНОГО ТОВАРИСТВА «РІВНЕЕЛЕВАТОРБУД»</w:t>
      </w:r>
      <w:r>
        <w:rPr>
          <w:rFonts w:ascii="Times New Roman" w:eastAsia="Times New Roman" w:hAnsi="Times New Roman"/>
          <w:color w:val="000000"/>
          <w:sz w:val="24"/>
          <w:szCs w:val="24"/>
          <w:lang w:eastAsia="uk-UA"/>
        </w:rPr>
        <w:t xml:space="preserve"> </w:t>
      </w:r>
    </w:p>
    <w:p w:rsidR="000376EB" w:rsidRDefault="000376EB" w:rsidP="000376EB">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(далі – Товариство)</w:t>
      </w:r>
    </w:p>
    <w:p w:rsidR="000376EB" w:rsidRDefault="000376EB" w:rsidP="000376EB">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(місцезнаходження товариства: 33009, м. Рівне, Рівненської області, вул. Біла, 35-а,  код ЄДРПОУ – </w:t>
      </w:r>
      <w:r w:rsidR="00945475">
        <w:rPr>
          <w:rFonts w:ascii="Times New Roman" w:hAnsi="Times New Roman"/>
          <w:color w:val="000000"/>
          <w:sz w:val="24"/>
          <w:szCs w:val="24"/>
        </w:rPr>
        <w:t xml:space="preserve">05499180 </w:t>
      </w:r>
      <w:r>
        <w:rPr>
          <w:rFonts w:ascii="Times New Roman" w:eastAsia="Times New Roman" w:hAnsi="Times New Roman"/>
          <w:color w:val="000000"/>
          <w:sz w:val="24"/>
          <w:szCs w:val="24"/>
          <w:lang w:eastAsia="uk-UA"/>
        </w:rPr>
        <w:t>)</w:t>
      </w:r>
    </w:p>
    <w:p w:rsidR="000376EB" w:rsidRDefault="000376EB" w:rsidP="000376EB">
      <w:pPr>
        <w:spacing w:after="0" w:line="240" w:lineRule="auto"/>
        <w:ind w:firstLine="708"/>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Відповідно до ч. 5 ст. 47 Закону України «Про акціонерні товариства» Наглядова рада Товариства, яка діє на підставі Статуту Товариства повідомляє, що </w:t>
      </w:r>
      <w:r w:rsidR="00945475">
        <w:rPr>
          <w:rFonts w:ascii="Times New Roman" w:eastAsia="Times New Roman" w:hAnsi="Times New Roman"/>
          <w:color w:val="000000"/>
          <w:sz w:val="24"/>
          <w:szCs w:val="24"/>
          <w:lang w:eastAsia="uk-UA"/>
        </w:rPr>
        <w:t xml:space="preserve"> 18  лютого</w:t>
      </w:r>
      <w:r w:rsidRPr="000376EB">
        <w:rPr>
          <w:rFonts w:ascii="Times New Roman" w:eastAsia="Times New Roman" w:hAnsi="Times New Roman"/>
          <w:color w:val="000000"/>
          <w:sz w:val="24"/>
          <w:szCs w:val="24"/>
          <w:lang w:eastAsia="uk-UA"/>
        </w:rPr>
        <w:t xml:space="preserve"> 2022 року о 10:00</w:t>
      </w:r>
      <w:r w:rsidR="00B16C0F">
        <w:rPr>
          <w:rFonts w:ascii="Times New Roman" w:eastAsia="Times New Roman" w:hAnsi="Times New Roman"/>
          <w:color w:val="000000"/>
          <w:sz w:val="24"/>
          <w:szCs w:val="24"/>
          <w:lang w:eastAsia="uk-UA"/>
        </w:rPr>
        <w:t xml:space="preserve"> відбудуться Позачергові З</w:t>
      </w:r>
      <w:r>
        <w:rPr>
          <w:rFonts w:ascii="Times New Roman" w:eastAsia="Times New Roman" w:hAnsi="Times New Roman"/>
          <w:color w:val="000000"/>
          <w:sz w:val="24"/>
          <w:szCs w:val="24"/>
          <w:lang w:eastAsia="uk-UA"/>
        </w:rPr>
        <w:t xml:space="preserve">агальні збори акціонерів ПРИВАТНОГО АКЦІОНЕРНОГО ТОВАРИСТВА «РІВНЕЕЛЕВАТОРБУД» за </w:t>
      </w:r>
      <w:proofErr w:type="spellStart"/>
      <w:r>
        <w:rPr>
          <w:rFonts w:ascii="Times New Roman" w:eastAsia="Times New Roman" w:hAnsi="Times New Roman"/>
          <w:color w:val="000000"/>
          <w:sz w:val="24"/>
          <w:szCs w:val="24"/>
          <w:lang w:eastAsia="uk-UA"/>
        </w:rPr>
        <w:t>адресою</w:t>
      </w:r>
      <w:proofErr w:type="spellEnd"/>
      <w:r>
        <w:rPr>
          <w:rFonts w:ascii="Times New Roman" w:eastAsia="Times New Roman" w:hAnsi="Times New Roman"/>
          <w:color w:val="000000"/>
          <w:sz w:val="24"/>
          <w:szCs w:val="24"/>
          <w:lang w:eastAsia="uk-UA"/>
        </w:rPr>
        <w:t>: 33009, м. Рівне, Рівненської області, вул. Біла, 35-а, кімната №1, кабінет директора.</w:t>
      </w:r>
    </w:p>
    <w:p w:rsidR="000376EB" w:rsidRDefault="000376EB" w:rsidP="000376EB">
      <w:pPr>
        <w:spacing w:after="0" w:line="240" w:lineRule="auto"/>
        <w:ind w:firstLine="708"/>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Місце реєс</w:t>
      </w:r>
      <w:r w:rsidR="00477EE9">
        <w:rPr>
          <w:rFonts w:ascii="Times New Roman" w:eastAsia="Times New Roman" w:hAnsi="Times New Roman"/>
          <w:color w:val="000000"/>
          <w:sz w:val="24"/>
          <w:szCs w:val="24"/>
          <w:lang w:eastAsia="uk-UA"/>
        </w:rPr>
        <w:t>трації учасників та проведення Позачергових З</w:t>
      </w:r>
      <w:r>
        <w:rPr>
          <w:rFonts w:ascii="Times New Roman" w:eastAsia="Times New Roman" w:hAnsi="Times New Roman"/>
          <w:color w:val="000000"/>
          <w:sz w:val="24"/>
          <w:szCs w:val="24"/>
          <w:lang w:eastAsia="uk-UA"/>
        </w:rPr>
        <w:t>агальних зборів акціонерів: 33009, м. Рівне, Рівненської області, вул. Біла, 35-а, кімната №1, кабінет директора. </w:t>
      </w:r>
    </w:p>
    <w:p w:rsidR="00945475" w:rsidRDefault="000376EB" w:rsidP="000376EB">
      <w:pPr>
        <w:spacing w:after="0" w:line="240" w:lineRule="auto"/>
        <w:ind w:firstLine="708"/>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Дата та час початку і закінчення реєстрації акціонерів (представ</w:t>
      </w:r>
      <w:r w:rsidR="00477EE9">
        <w:rPr>
          <w:rFonts w:ascii="Times New Roman" w:eastAsia="Times New Roman" w:hAnsi="Times New Roman"/>
          <w:color w:val="000000"/>
          <w:sz w:val="24"/>
          <w:szCs w:val="24"/>
          <w:lang w:eastAsia="uk-UA"/>
        </w:rPr>
        <w:t>ників акціонерів) для участі у Позачергових З</w:t>
      </w:r>
      <w:r>
        <w:rPr>
          <w:rFonts w:ascii="Times New Roman" w:eastAsia="Times New Roman" w:hAnsi="Times New Roman"/>
          <w:color w:val="000000"/>
          <w:sz w:val="24"/>
          <w:szCs w:val="24"/>
          <w:lang w:eastAsia="uk-UA"/>
        </w:rPr>
        <w:t xml:space="preserve">агальних зборах акціонерів: </w:t>
      </w:r>
      <w:r w:rsidR="00945475">
        <w:rPr>
          <w:rFonts w:ascii="Times New Roman" w:eastAsia="Times New Roman" w:hAnsi="Times New Roman"/>
          <w:color w:val="000000"/>
          <w:sz w:val="24"/>
          <w:szCs w:val="24"/>
          <w:lang w:eastAsia="uk-UA"/>
        </w:rPr>
        <w:t xml:space="preserve">« 18 »  лютого </w:t>
      </w:r>
      <w:r w:rsidRPr="000376EB">
        <w:rPr>
          <w:rFonts w:ascii="Times New Roman" w:eastAsia="Times New Roman" w:hAnsi="Times New Roman"/>
          <w:color w:val="000000"/>
          <w:sz w:val="24"/>
          <w:szCs w:val="24"/>
          <w:lang w:eastAsia="uk-UA"/>
        </w:rPr>
        <w:t xml:space="preserve"> 2022 року, з 09 години 30 хвилин до  </w:t>
      </w:r>
    </w:p>
    <w:p w:rsidR="000376EB" w:rsidRDefault="000376EB" w:rsidP="00945475">
      <w:pPr>
        <w:spacing w:after="0" w:line="240" w:lineRule="auto"/>
        <w:jc w:val="both"/>
        <w:rPr>
          <w:rFonts w:ascii="Times New Roman" w:eastAsia="Times New Roman" w:hAnsi="Times New Roman"/>
          <w:color w:val="000000"/>
          <w:sz w:val="24"/>
          <w:szCs w:val="24"/>
          <w:lang w:eastAsia="uk-UA"/>
        </w:rPr>
      </w:pPr>
      <w:r w:rsidRPr="000376EB">
        <w:rPr>
          <w:rFonts w:ascii="Times New Roman" w:eastAsia="Times New Roman" w:hAnsi="Times New Roman"/>
          <w:color w:val="000000"/>
          <w:sz w:val="24"/>
          <w:szCs w:val="24"/>
          <w:lang w:eastAsia="uk-UA"/>
        </w:rPr>
        <w:t>09 години 55 хвилин.</w:t>
      </w:r>
    </w:p>
    <w:p w:rsidR="000376EB" w:rsidRDefault="000376EB" w:rsidP="000376EB">
      <w:pPr>
        <w:spacing w:after="0" w:line="240" w:lineRule="auto"/>
        <w:ind w:firstLine="708"/>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Дата</w:t>
      </w:r>
      <w:r w:rsidR="00477EE9">
        <w:rPr>
          <w:rFonts w:ascii="Times New Roman" w:eastAsia="Times New Roman" w:hAnsi="Times New Roman"/>
          <w:color w:val="000000"/>
          <w:sz w:val="24"/>
          <w:szCs w:val="24"/>
          <w:lang w:eastAsia="uk-UA"/>
        </w:rPr>
        <w:t xml:space="preserve"> та час відкриття (проведення) Позачергових З</w:t>
      </w:r>
      <w:r>
        <w:rPr>
          <w:rFonts w:ascii="Times New Roman" w:eastAsia="Times New Roman" w:hAnsi="Times New Roman"/>
          <w:color w:val="000000"/>
          <w:sz w:val="24"/>
          <w:szCs w:val="24"/>
          <w:lang w:eastAsia="uk-UA"/>
        </w:rPr>
        <w:t xml:space="preserve">агальних зборів акціонерів: </w:t>
      </w:r>
      <w:r w:rsidR="00945475">
        <w:rPr>
          <w:rFonts w:ascii="Times New Roman" w:eastAsia="Times New Roman" w:hAnsi="Times New Roman"/>
          <w:color w:val="000000"/>
          <w:sz w:val="24"/>
          <w:szCs w:val="24"/>
          <w:lang w:eastAsia="uk-UA"/>
        </w:rPr>
        <w:t xml:space="preserve"> 18 лютого</w:t>
      </w:r>
      <w:r w:rsidRPr="000376EB">
        <w:rPr>
          <w:rFonts w:ascii="Times New Roman" w:eastAsia="Times New Roman" w:hAnsi="Times New Roman"/>
          <w:color w:val="000000"/>
          <w:sz w:val="24"/>
          <w:szCs w:val="24"/>
          <w:lang w:eastAsia="uk-UA"/>
        </w:rPr>
        <w:t xml:space="preserve"> 2022 року  о 10 годині 00 хвилин.</w:t>
      </w:r>
    </w:p>
    <w:p w:rsidR="000376EB" w:rsidRDefault="000376EB" w:rsidP="000376EB">
      <w:pPr>
        <w:spacing w:after="0" w:line="240" w:lineRule="auto"/>
        <w:ind w:firstLine="708"/>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Дата складення переліку акціон</w:t>
      </w:r>
      <w:r w:rsidR="00477EE9">
        <w:rPr>
          <w:rFonts w:ascii="Times New Roman" w:eastAsia="Times New Roman" w:hAnsi="Times New Roman"/>
          <w:color w:val="000000"/>
          <w:sz w:val="24"/>
          <w:szCs w:val="24"/>
          <w:lang w:eastAsia="uk-UA"/>
        </w:rPr>
        <w:t>ерів, які мають право участі у Позачергових З</w:t>
      </w:r>
      <w:r>
        <w:rPr>
          <w:rFonts w:ascii="Times New Roman" w:eastAsia="Times New Roman" w:hAnsi="Times New Roman"/>
          <w:color w:val="000000"/>
          <w:sz w:val="24"/>
          <w:szCs w:val="24"/>
          <w:lang w:eastAsia="uk-UA"/>
        </w:rPr>
        <w:t xml:space="preserve">агальних зборах акціонерів (надалі – Збори) встановлена станом на  </w:t>
      </w:r>
      <w:r w:rsidR="00477EE9">
        <w:rPr>
          <w:rFonts w:ascii="Times New Roman" w:eastAsia="Times New Roman" w:hAnsi="Times New Roman"/>
          <w:color w:val="000000"/>
          <w:sz w:val="24"/>
          <w:szCs w:val="24"/>
          <w:lang w:eastAsia="uk-UA"/>
        </w:rPr>
        <w:t xml:space="preserve">14 </w:t>
      </w:r>
      <w:r w:rsidR="00945475">
        <w:rPr>
          <w:rFonts w:ascii="Times New Roman" w:eastAsia="Times New Roman" w:hAnsi="Times New Roman"/>
          <w:color w:val="000000"/>
          <w:sz w:val="24"/>
          <w:szCs w:val="24"/>
          <w:lang w:eastAsia="uk-UA"/>
        </w:rPr>
        <w:t xml:space="preserve"> лютого</w:t>
      </w:r>
      <w:r w:rsidRPr="000376EB">
        <w:rPr>
          <w:rFonts w:ascii="Times New Roman" w:eastAsia="Times New Roman" w:hAnsi="Times New Roman"/>
          <w:color w:val="000000"/>
          <w:sz w:val="24"/>
          <w:szCs w:val="24"/>
          <w:lang w:eastAsia="uk-UA"/>
        </w:rPr>
        <w:t xml:space="preserve"> 2022 року.</w:t>
      </w:r>
      <w:r>
        <w:rPr>
          <w:rFonts w:ascii="Times New Roman" w:eastAsia="Times New Roman" w:hAnsi="Times New Roman"/>
          <w:color w:val="000000"/>
          <w:sz w:val="24"/>
          <w:szCs w:val="24"/>
          <w:lang w:eastAsia="uk-UA"/>
        </w:rPr>
        <w:t> </w:t>
      </w:r>
    </w:p>
    <w:p w:rsidR="000376EB" w:rsidRDefault="002A6581" w:rsidP="000376EB">
      <w:pPr>
        <w:spacing w:after="0" w:line="240" w:lineRule="auto"/>
        <w:jc w:val="center"/>
        <w:rPr>
          <w:rFonts w:ascii="Times New Roman" w:eastAsia="Times New Roman" w:hAnsi="Times New Roman"/>
          <w:b/>
          <w:color w:val="000000"/>
          <w:sz w:val="16"/>
          <w:szCs w:val="16"/>
          <w:lang w:eastAsia="uk-UA"/>
        </w:rPr>
      </w:pPr>
      <w:r>
        <w:rPr>
          <w:rFonts w:ascii="Times New Roman" w:eastAsia="Times New Roman" w:hAnsi="Times New Roman"/>
          <w:b/>
          <w:color w:val="000000"/>
          <w:sz w:val="24"/>
          <w:szCs w:val="24"/>
          <w:lang w:eastAsia="uk-UA"/>
        </w:rPr>
        <w:t xml:space="preserve"> </w:t>
      </w:r>
    </w:p>
    <w:p w:rsidR="002A6581" w:rsidRDefault="002A6581" w:rsidP="000376EB">
      <w:pPr>
        <w:spacing w:after="0" w:line="240" w:lineRule="auto"/>
        <w:jc w:val="center"/>
        <w:rPr>
          <w:rFonts w:ascii="Times New Roman" w:eastAsia="Times New Roman" w:hAnsi="Times New Roman"/>
          <w:b/>
          <w:color w:val="000000"/>
          <w:sz w:val="16"/>
          <w:szCs w:val="16"/>
          <w:lang w:eastAsia="uk-UA"/>
        </w:rPr>
      </w:pPr>
      <w:r>
        <w:rPr>
          <w:rFonts w:ascii="Times New Roman" w:eastAsia="Times New Roman" w:hAnsi="Times New Roman"/>
          <w:b/>
          <w:color w:val="000000"/>
          <w:sz w:val="24"/>
          <w:szCs w:val="24"/>
          <w:lang w:eastAsia="uk-UA"/>
        </w:rPr>
        <w:t>Перелік питань разом з проектами рішень , включен</w:t>
      </w:r>
      <w:r w:rsidR="009157B3">
        <w:rPr>
          <w:rFonts w:ascii="Times New Roman" w:eastAsia="Times New Roman" w:hAnsi="Times New Roman"/>
          <w:b/>
          <w:color w:val="000000"/>
          <w:sz w:val="24"/>
          <w:szCs w:val="24"/>
          <w:lang w:eastAsia="uk-UA"/>
        </w:rPr>
        <w:t>их до проекту порядку денного Позачергових Загальних зборів Товариства:</w:t>
      </w:r>
    </w:p>
    <w:p w:rsidR="009157B3" w:rsidRPr="009157B3" w:rsidRDefault="009157B3" w:rsidP="000376EB">
      <w:pPr>
        <w:spacing w:after="0" w:line="240" w:lineRule="auto"/>
        <w:jc w:val="center"/>
        <w:rPr>
          <w:rFonts w:ascii="Times New Roman" w:eastAsia="Times New Roman" w:hAnsi="Times New Roman"/>
          <w:b/>
          <w:color w:val="000000"/>
          <w:sz w:val="16"/>
          <w:szCs w:val="16"/>
          <w:lang w:eastAsia="uk-UA"/>
        </w:rPr>
      </w:pPr>
    </w:p>
    <w:p w:rsidR="000376EB" w:rsidRDefault="009157B3" w:rsidP="009157B3">
      <w:pPr>
        <w:tabs>
          <w:tab w:val="left" w:pos="993"/>
        </w:tabs>
        <w:spacing w:after="0" w:line="240" w:lineRule="auto"/>
        <w:jc w:val="both"/>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 xml:space="preserve">  1.</w:t>
      </w:r>
      <w:r w:rsidR="00477EE9" w:rsidRPr="009157B3">
        <w:rPr>
          <w:rFonts w:ascii="Times New Roman" w:eastAsia="Times New Roman" w:hAnsi="Times New Roman"/>
          <w:b/>
          <w:bCs/>
          <w:color w:val="000000"/>
          <w:sz w:val="24"/>
          <w:szCs w:val="24"/>
          <w:lang w:eastAsia="uk-UA"/>
        </w:rPr>
        <w:t>Обрання Л</w:t>
      </w:r>
      <w:r w:rsidR="000376EB" w:rsidRPr="009157B3">
        <w:rPr>
          <w:rFonts w:ascii="Times New Roman" w:eastAsia="Times New Roman" w:hAnsi="Times New Roman"/>
          <w:b/>
          <w:bCs/>
          <w:color w:val="000000"/>
          <w:sz w:val="24"/>
          <w:szCs w:val="24"/>
          <w:lang w:eastAsia="uk-UA"/>
        </w:rPr>
        <w:t xml:space="preserve">ічильної комісії та затвердження її складу. </w:t>
      </w:r>
    </w:p>
    <w:p w:rsidR="009157B3" w:rsidRDefault="009157B3" w:rsidP="009157B3">
      <w:pPr>
        <w:tabs>
          <w:tab w:val="left" w:pos="993"/>
        </w:tabs>
        <w:spacing w:after="0" w:line="240" w:lineRule="auto"/>
        <w:jc w:val="both"/>
        <w:rPr>
          <w:rFonts w:ascii="Times New Roman" w:eastAsia="Times New Roman" w:hAnsi="Times New Roman"/>
          <w:bCs/>
          <w:color w:val="000000"/>
          <w:sz w:val="24"/>
          <w:szCs w:val="24"/>
          <w:lang w:eastAsia="uk-UA"/>
        </w:rPr>
      </w:pPr>
      <w:r>
        <w:rPr>
          <w:rFonts w:ascii="Times New Roman" w:eastAsia="Times New Roman" w:hAnsi="Times New Roman"/>
          <w:b/>
          <w:bCs/>
          <w:color w:val="000000"/>
          <w:sz w:val="24"/>
          <w:szCs w:val="24"/>
          <w:lang w:eastAsia="uk-UA"/>
        </w:rPr>
        <w:t xml:space="preserve">  </w:t>
      </w:r>
      <w:r>
        <w:rPr>
          <w:rFonts w:ascii="Times New Roman" w:eastAsia="Times New Roman" w:hAnsi="Times New Roman"/>
          <w:bCs/>
          <w:color w:val="000000"/>
          <w:sz w:val="24"/>
          <w:szCs w:val="24"/>
          <w:lang w:eastAsia="uk-UA"/>
        </w:rPr>
        <w:t>Проект рішення:</w:t>
      </w:r>
    </w:p>
    <w:p w:rsidR="009157B3" w:rsidRPr="009157B3" w:rsidRDefault="009157B3" w:rsidP="009157B3">
      <w:pPr>
        <w:tabs>
          <w:tab w:val="left" w:pos="993"/>
        </w:tabs>
        <w:spacing w:after="0" w:line="240" w:lineRule="auto"/>
        <w:ind w:left="142" w:hanging="142"/>
        <w:jc w:val="both"/>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 xml:space="preserve">  </w:t>
      </w:r>
      <w:r>
        <w:rPr>
          <w:rFonts w:ascii="Times New Roman" w:eastAsia="Times New Roman" w:hAnsi="Times New Roman"/>
          <w:color w:val="000000"/>
          <w:sz w:val="24"/>
          <w:szCs w:val="24"/>
          <w:lang w:eastAsia="uk-UA"/>
        </w:rPr>
        <w:t xml:space="preserve">Обрати Лічильну комісію Загальних зборів акціонерів у складі:  </w:t>
      </w:r>
      <w:r w:rsidRPr="000376EB">
        <w:rPr>
          <w:rFonts w:ascii="Times New Roman" w:eastAsia="Times New Roman" w:hAnsi="Times New Roman"/>
          <w:color w:val="000000"/>
          <w:sz w:val="24"/>
          <w:szCs w:val="24"/>
          <w:lang w:eastAsia="uk-UA"/>
        </w:rPr>
        <w:t xml:space="preserve">Голова комісії – </w:t>
      </w:r>
      <w:proofErr w:type="spellStart"/>
      <w:r>
        <w:rPr>
          <w:rFonts w:ascii="Times New Roman" w:eastAsia="Times New Roman" w:hAnsi="Times New Roman"/>
          <w:color w:val="000000"/>
          <w:sz w:val="24"/>
          <w:szCs w:val="24"/>
          <w:lang w:eastAsia="uk-UA"/>
        </w:rPr>
        <w:t>Омельчук</w:t>
      </w:r>
      <w:proofErr w:type="spellEnd"/>
      <w:r>
        <w:rPr>
          <w:rFonts w:ascii="Times New Roman" w:eastAsia="Times New Roman" w:hAnsi="Times New Roman"/>
          <w:color w:val="000000"/>
          <w:sz w:val="24"/>
          <w:szCs w:val="24"/>
          <w:lang w:eastAsia="uk-UA"/>
        </w:rPr>
        <w:t xml:space="preserve"> Раїса  Адамівна , член комісії –  </w:t>
      </w:r>
      <w:proofErr w:type="spellStart"/>
      <w:r>
        <w:rPr>
          <w:rFonts w:ascii="Times New Roman" w:eastAsia="Times New Roman" w:hAnsi="Times New Roman"/>
          <w:color w:val="000000"/>
          <w:sz w:val="24"/>
          <w:szCs w:val="24"/>
          <w:lang w:eastAsia="uk-UA"/>
        </w:rPr>
        <w:t>Яцко</w:t>
      </w:r>
      <w:proofErr w:type="spellEnd"/>
      <w:r>
        <w:rPr>
          <w:rFonts w:ascii="Times New Roman" w:eastAsia="Times New Roman" w:hAnsi="Times New Roman"/>
          <w:color w:val="000000"/>
          <w:sz w:val="24"/>
          <w:szCs w:val="24"/>
          <w:lang w:eastAsia="uk-UA"/>
        </w:rPr>
        <w:t xml:space="preserve"> Галина </w:t>
      </w:r>
      <w:proofErr w:type="spellStart"/>
      <w:r>
        <w:rPr>
          <w:rFonts w:ascii="Times New Roman" w:eastAsia="Times New Roman" w:hAnsi="Times New Roman"/>
          <w:color w:val="000000"/>
          <w:sz w:val="24"/>
          <w:szCs w:val="24"/>
          <w:lang w:eastAsia="uk-UA"/>
        </w:rPr>
        <w:t>Ільїнічна</w:t>
      </w:r>
      <w:proofErr w:type="spellEnd"/>
      <w:r>
        <w:rPr>
          <w:rFonts w:ascii="Times New Roman" w:eastAsia="Times New Roman" w:hAnsi="Times New Roman"/>
          <w:color w:val="000000"/>
          <w:sz w:val="24"/>
          <w:szCs w:val="24"/>
          <w:lang w:eastAsia="uk-UA"/>
        </w:rPr>
        <w:t>. Встановити термін повноважень Лічильної комісії – до моменту обрання Зборами нового складу Лічильної комісії.</w:t>
      </w:r>
    </w:p>
    <w:p w:rsidR="009157B3" w:rsidRPr="009157B3" w:rsidRDefault="009157B3" w:rsidP="009157B3">
      <w:pPr>
        <w:tabs>
          <w:tab w:val="left" w:pos="993"/>
        </w:tabs>
        <w:spacing w:after="0" w:line="240" w:lineRule="auto"/>
        <w:jc w:val="both"/>
        <w:rPr>
          <w:rFonts w:ascii="Times New Roman" w:eastAsia="Times New Roman" w:hAnsi="Times New Roman"/>
          <w:bCs/>
          <w:color w:val="000000"/>
          <w:sz w:val="16"/>
          <w:szCs w:val="16"/>
          <w:lang w:eastAsia="uk-UA"/>
        </w:rPr>
      </w:pPr>
    </w:p>
    <w:p w:rsidR="000376EB" w:rsidRDefault="009157B3" w:rsidP="009157B3">
      <w:pPr>
        <w:tabs>
          <w:tab w:val="left" w:pos="993"/>
        </w:tabs>
        <w:spacing w:after="0" w:line="240" w:lineRule="auto"/>
        <w:jc w:val="both"/>
        <w:rPr>
          <w:rFonts w:ascii="Times New Roman" w:eastAsia="Times New Roman" w:hAnsi="Times New Roman"/>
          <w:b/>
          <w:bCs/>
          <w:color w:val="000000"/>
          <w:sz w:val="24"/>
          <w:szCs w:val="24"/>
          <w:lang w:eastAsia="uk-UA"/>
        </w:rPr>
      </w:pPr>
      <w:r>
        <w:rPr>
          <w:rFonts w:ascii="Times New Roman" w:eastAsia="Times New Roman" w:hAnsi="Times New Roman"/>
          <w:bCs/>
          <w:color w:val="000000"/>
          <w:sz w:val="24"/>
          <w:szCs w:val="24"/>
          <w:lang w:eastAsia="uk-UA"/>
        </w:rPr>
        <w:t xml:space="preserve">  </w:t>
      </w:r>
      <w:r>
        <w:rPr>
          <w:rFonts w:ascii="Times New Roman" w:eastAsia="Times New Roman" w:hAnsi="Times New Roman"/>
          <w:b/>
          <w:bCs/>
          <w:color w:val="000000"/>
          <w:sz w:val="24"/>
          <w:szCs w:val="24"/>
          <w:lang w:eastAsia="uk-UA"/>
        </w:rPr>
        <w:t>2.</w:t>
      </w:r>
      <w:r w:rsidR="00477EE9" w:rsidRPr="009157B3">
        <w:rPr>
          <w:rFonts w:ascii="Times New Roman" w:eastAsia="Times New Roman" w:hAnsi="Times New Roman"/>
          <w:b/>
          <w:bCs/>
          <w:color w:val="000000"/>
          <w:sz w:val="24"/>
          <w:szCs w:val="24"/>
          <w:lang w:eastAsia="uk-UA"/>
        </w:rPr>
        <w:t>Обрання Голови та Секретаря З</w:t>
      </w:r>
      <w:r w:rsidR="000376EB" w:rsidRPr="009157B3">
        <w:rPr>
          <w:rFonts w:ascii="Times New Roman" w:eastAsia="Times New Roman" w:hAnsi="Times New Roman"/>
          <w:b/>
          <w:bCs/>
          <w:color w:val="000000"/>
          <w:sz w:val="24"/>
          <w:szCs w:val="24"/>
          <w:lang w:eastAsia="uk-UA"/>
        </w:rPr>
        <w:t xml:space="preserve">агальних зборів акціонерів. </w:t>
      </w:r>
    </w:p>
    <w:p w:rsidR="009157B3" w:rsidRDefault="009157B3" w:rsidP="009157B3">
      <w:pPr>
        <w:tabs>
          <w:tab w:val="left" w:pos="993"/>
        </w:tabs>
        <w:spacing w:after="0" w:line="240" w:lineRule="auto"/>
        <w:jc w:val="both"/>
        <w:rPr>
          <w:rFonts w:ascii="Times New Roman" w:eastAsia="Times New Roman" w:hAnsi="Times New Roman"/>
          <w:bCs/>
          <w:color w:val="000000"/>
          <w:sz w:val="24"/>
          <w:szCs w:val="24"/>
          <w:lang w:eastAsia="uk-UA"/>
        </w:rPr>
      </w:pPr>
      <w:r>
        <w:rPr>
          <w:rFonts w:ascii="Times New Roman" w:eastAsia="Times New Roman" w:hAnsi="Times New Roman"/>
          <w:b/>
          <w:bCs/>
          <w:color w:val="000000"/>
          <w:sz w:val="24"/>
          <w:szCs w:val="24"/>
          <w:lang w:eastAsia="uk-UA"/>
        </w:rPr>
        <w:t xml:space="preserve">  </w:t>
      </w:r>
      <w:r>
        <w:rPr>
          <w:rFonts w:ascii="Times New Roman" w:eastAsia="Times New Roman" w:hAnsi="Times New Roman"/>
          <w:bCs/>
          <w:color w:val="000000"/>
          <w:sz w:val="24"/>
          <w:szCs w:val="24"/>
          <w:lang w:eastAsia="uk-UA"/>
        </w:rPr>
        <w:t>Проект рішення:</w:t>
      </w:r>
    </w:p>
    <w:p w:rsidR="009157B3" w:rsidRPr="009157B3" w:rsidRDefault="009157B3" w:rsidP="009157B3">
      <w:pPr>
        <w:tabs>
          <w:tab w:val="left" w:pos="993"/>
        </w:tabs>
        <w:spacing w:after="0" w:line="240" w:lineRule="auto"/>
        <w:ind w:left="142" w:hanging="142"/>
        <w:jc w:val="both"/>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 xml:space="preserve">  </w:t>
      </w:r>
      <w:r>
        <w:rPr>
          <w:rFonts w:ascii="Times New Roman" w:eastAsia="Times New Roman" w:hAnsi="Times New Roman"/>
          <w:color w:val="000000"/>
          <w:sz w:val="24"/>
          <w:szCs w:val="24"/>
          <w:lang w:eastAsia="uk-UA"/>
        </w:rPr>
        <w:t xml:space="preserve">Обрати Головою зборів – </w:t>
      </w:r>
      <w:proofErr w:type="spellStart"/>
      <w:r>
        <w:rPr>
          <w:rFonts w:ascii="Times New Roman" w:eastAsia="Times New Roman" w:hAnsi="Times New Roman"/>
          <w:color w:val="000000"/>
          <w:sz w:val="24"/>
          <w:szCs w:val="24"/>
          <w:lang w:eastAsia="uk-UA"/>
        </w:rPr>
        <w:t>Калужного</w:t>
      </w:r>
      <w:proofErr w:type="spellEnd"/>
      <w:r>
        <w:rPr>
          <w:rFonts w:ascii="Times New Roman" w:eastAsia="Times New Roman" w:hAnsi="Times New Roman"/>
          <w:color w:val="000000"/>
          <w:sz w:val="24"/>
          <w:szCs w:val="24"/>
          <w:lang w:eastAsia="uk-UA"/>
        </w:rPr>
        <w:t xml:space="preserve"> Юрія Івановича , Секретарем зборів – </w:t>
      </w:r>
      <w:r w:rsidRPr="00026EF1">
        <w:rPr>
          <w:rFonts w:ascii="Times New Roman" w:eastAsia="Times New Roman" w:hAnsi="Times New Roman"/>
          <w:color w:val="000000"/>
          <w:sz w:val="24"/>
          <w:szCs w:val="24"/>
          <w:lang w:eastAsia="uk-UA"/>
        </w:rPr>
        <w:t>Роман Марію Степанівну.</w:t>
      </w:r>
    </w:p>
    <w:p w:rsidR="009157B3" w:rsidRPr="009157B3" w:rsidRDefault="009157B3" w:rsidP="009157B3">
      <w:pPr>
        <w:tabs>
          <w:tab w:val="left" w:pos="993"/>
        </w:tabs>
        <w:spacing w:after="0" w:line="240" w:lineRule="auto"/>
        <w:jc w:val="both"/>
        <w:rPr>
          <w:rFonts w:ascii="Times New Roman" w:eastAsia="Times New Roman" w:hAnsi="Times New Roman"/>
          <w:bCs/>
          <w:color w:val="000000"/>
          <w:sz w:val="16"/>
          <w:szCs w:val="16"/>
          <w:lang w:eastAsia="uk-UA"/>
        </w:rPr>
      </w:pPr>
    </w:p>
    <w:p w:rsidR="000376EB" w:rsidRDefault="009157B3" w:rsidP="009157B3">
      <w:pPr>
        <w:tabs>
          <w:tab w:val="left" w:pos="993"/>
        </w:tabs>
        <w:spacing w:after="0" w:line="240" w:lineRule="auto"/>
        <w:jc w:val="both"/>
        <w:rPr>
          <w:rFonts w:ascii="Times New Roman" w:eastAsia="Times New Roman" w:hAnsi="Times New Roman"/>
          <w:bCs/>
          <w:color w:val="000000"/>
          <w:sz w:val="24"/>
          <w:szCs w:val="24"/>
          <w:lang w:eastAsia="uk-UA"/>
        </w:rPr>
      </w:pPr>
      <w:r>
        <w:rPr>
          <w:rFonts w:ascii="Times New Roman" w:eastAsia="Times New Roman" w:hAnsi="Times New Roman"/>
          <w:b/>
          <w:bCs/>
          <w:color w:val="000000"/>
          <w:sz w:val="24"/>
          <w:szCs w:val="24"/>
          <w:lang w:eastAsia="uk-UA"/>
        </w:rPr>
        <w:t xml:space="preserve">   3.</w:t>
      </w:r>
      <w:r w:rsidR="000376EB" w:rsidRPr="009157B3">
        <w:rPr>
          <w:rFonts w:ascii="Times New Roman" w:eastAsia="Times New Roman" w:hAnsi="Times New Roman"/>
          <w:b/>
          <w:bCs/>
          <w:color w:val="000000"/>
          <w:sz w:val="24"/>
          <w:szCs w:val="24"/>
          <w:lang w:eastAsia="uk-UA"/>
        </w:rPr>
        <w:t>Затвердження регламенту зборів</w:t>
      </w:r>
      <w:r w:rsidR="000376EB">
        <w:rPr>
          <w:rFonts w:ascii="Times New Roman" w:eastAsia="Times New Roman" w:hAnsi="Times New Roman"/>
          <w:bCs/>
          <w:color w:val="000000"/>
          <w:sz w:val="24"/>
          <w:szCs w:val="24"/>
          <w:lang w:eastAsia="uk-UA"/>
        </w:rPr>
        <w:t xml:space="preserve">. </w:t>
      </w:r>
    </w:p>
    <w:p w:rsidR="009157B3" w:rsidRDefault="009157B3" w:rsidP="009157B3">
      <w:pPr>
        <w:tabs>
          <w:tab w:val="left" w:pos="993"/>
        </w:tabs>
        <w:spacing w:after="0" w:line="240" w:lineRule="auto"/>
        <w:jc w:val="both"/>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 xml:space="preserve">   Проект Рішення:</w:t>
      </w:r>
    </w:p>
    <w:p w:rsidR="009157B3" w:rsidRPr="00AD0970" w:rsidRDefault="009157B3" w:rsidP="00AD0970">
      <w:pPr>
        <w:spacing w:before="120" w:after="120" w:line="240" w:lineRule="auto"/>
        <w:ind w:left="142"/>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Затвердити наступний регламент Зборів: з питань порядку денного рішення приймаються більшістю голосів, але більш як 50+1% голосів акціонерів, що приймають участь у Зборах; голосування проводити за принципом: одна голосуюча акція - один голос. З усіх питань порядку денного проводити голосування за допомогою бюлетенів до 10 хвилин, виступаючим до 3 хвилин для голосування. Надати час для виступу: доповідачам </w:t>
      </w:r>
    </w:p>
    <w:p w:rsidR="009157B3" w:rsidRDefault="00AD0970" w:rsidP="009157B3">
      <w:pPr>
        <w:tabs>
          <w:tab w:val="left" w:pos="993"/>
        </w:tabs>
        <w:spacing w:after="0" w:line="240" w:lineRule="auto"/>
        <w:jc w:val="both"/>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 xml:space="preserve">  </w:t>
      </w:r>
      <w:r w:rsidR="009157B3">
        <w:rPr>
          <w:rFonts w:ascii="Times New Roman" w:eastAsia="Times New Roman" w:hAnsi="Times New Roman"/>
          <w:b/>
          <w:bCs/>
          <w:color w:val="000000"/>
          <w:sz w:val="24"/>
          <w:szCs w:val="24"/>
          <w:lang w:eastAsia="uk-UA"/>
        </w:rPr>
        <w:t>4.</w:t>
      </w:r>
      <w:r w:rsidR="000376EB" w:rsidRPr="009157B3">
        <w:rPr>
          <w:rFonts w:ascii="Times New Roman" w:eastAsia="Times New Roman" w:hAnsi="Times New Roman"/>
          <w:b/>
          <w:bCs/>
          <w:color w:val="000000"/>
          <w:sz w:val="24"/>
          <w:szCs w:val="24"/>
          <w:lang w:eastAsia="uk-UA"/>
        </w:rPr>
        <w:t>Про вступ до складу учасників (засновників) ТОВ «ДЕ-МАКС».</w:t>
      </w:r>
    </w:p>
    <w:p w:rsidR="00AD0970" w:rsidRDefault="00AD0970" w:rsidP="00AD0970">
      <w:pPr>
        <w:tabs>
          <w:tab w:val="left" w:pos="993"/>
        </w:tabs>
        <w:spacing w:after="0" w:line="240" w:lineRule="auto"/>
        <w:jc w:val="both"/>
        <w:rPr>
          <w:rFonts w:ascii="Times New Roman" w:eastAsia="Times New Roman" w:hAnsi="Times New Roman"/>
          <w:bCs/>
          <w:color w:val="000000"/>
          <w:sz w:val="24"/>
          <w:szCs w:val="24"/>
          <w:lang w:eastAsia="uk-UA"/>
        </w:rPr>
      </w:pPr>
      <w:r>
        <w:rPr>
          <w:rFonts w:ascii="Times New Roman" w:eastAsia="Times New Roman" w:hAnsi="Times New Roman"/>
          <w:b/>
          <w:bCs/>
          <w:color w:val="000000"/>
          <w:sz w:val="24"/>
          <w:szCs w:val="24"/>
          <w:lang w:eastAsia="uk-UA"/>
        </w:rPr>
        <w:t xml:space="preserve">  </w:t>
      </w:r>
      <w:r>
        <w:rPr>
          <w:rFonts w:ascii="Times New Roman" w:eastAsia="Times New Roman" w:hAnsi="Times New Roman"/>
          <w:bCs/>
          <w:color w:val="000000"/>
          <w:sz w:val="24"/>
          <w:szCs w:val="24"/>
          <w:lang w:eastAsia="uk-UA"/>
        </w:rPr>
        <w:t>Проект рішення:</w:t>
      </w:r>
    </w:p>
    <w:p w:rsidR="00AD0970" w:rsidRPr="00AD0970" w:rsidRDefault="00AD0970" w:rsidP="00AD0970">
      <w:pPr>
        <w:tabs>
          <w:tab w:val="left" w:pos="993"/>
        </w:tabs>
        <w:spacing w:after="0" w:line="240" w:lineRule="auto"/>
        <w:ind w:left="142" w:hanging="142"/>
        <w:jc w:val="both"/>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 xml:space="preserve">  </w:t>
      </w:r>
      <w:r>
        <w:rPr>
          <w:rFonts w:ascii="Times New Roman" w:eastAsia="Times New Roman" w:hAnsi="Times New Roman"/>
          <w:color w:val="000000"/>
          <w:sz w:val="24"/>
          <w:szCs w:val="24"/>
          <w:lang w:eastAsia="uk-UA"/>
        </w:rPr>
        <w:t xml:space="preserve">Задовільнити подання </w:t>
      </w:r>
      <w:r>
        <w:rPr>
          <w:rFonts w:ascii="Times New Roman" w:hAnsi="Times New Roman"/>
          <w:sz w:val="24"/>
          <w:szCs w:val="24"/>
        </w:rPr>
        <w:t>Наглядової ради ПрАТ «</w:t>
      </w:r>
      <w:proofErr w:type="spellStart"/>
      <w:r>
        <w:rPr>
          <w:rFonts w:ascii="Times New Roman" w:hAnsi="Times New Roman"/>
          <w:sz w:val="24"/>
          <w:szCs w:val="24"/>
        </w:rPr>
        <w:t>Рівнеелеваторбуд</w:t>
      </w:r>
      <w:proofErr w:type="spellEnd"/>
      <w:r>
        <w:rPr>
          <w:rFonts w:ascii="Times New Roman" w:hAnsi="Times New Roman"/>
          <w:sz w:val="24"/>
          <w:szCs w:val="24"/>
        </w:rPr>
        <w:t>» про в</w:t>
      </w:r>
      <w:r>
        <w:rPr>
          <w:rFonts w:ascii="Times New Roman" w:eastAsia="Times New Roman" w:hAnsi="Times New Roman"/>
          <w:bCs/>
          <w:color w:val="000000"/>
          <w:sz w:val="24"/>
          <w:szCs w:val="24"/>
          <w:lang w:eastAsia="uk-UA"/>
        </w:rPr>
        <w:t xml:space="preserve">ступ до складу учасників (засновників) ТОВ «ДЕ-МАКС» </w:t>
      </w:r>
      <w:r>
        <w:rPr>
          <w:rFonts w:ascii="Times New Roman" w:hAnsi="Times New Roman"/>
          <w:sz w:val="24"/>
          <w:szCs w:val="24"/>
        </w:rPr>
        <w:t xml:space="preserve">(ідентифікаційний номер юридичної особи </w:t>
      </w:r>
      <w:r>
        <w:rPr>
          <w:rFonts w:ascii="Times New Roman" w:hAnsi="Times New Roman"/>
          <w:color w:val="000000"/>
          <w:sz w:val="24"/>
          <w:szCs w:val="24"/>
        </w:rPr>
        <w:t>41920276</w:t>
      </w:r>
      <w:r>
        <w:rPr>
          <w:rFonts w:ascii="Times New Roman" w:hAnsi="Times New Roman"/>
          <w:sz w:val="24"/>
          <w:szCs w:val="24"/>
        </w:rPr>
        <w:t>)</w:t>
      </w:r>
      <w:r>
        <w:rPr>
          <w:rFonts w:ascii="Times New Roman" w:eastAsia="Times New Roman" w:hAnsi="Times New Roman"/>
          <w:bCs/>
          <w:color w:val="000000"/>
          <w:sz w:val="24"/>
          <w:szCs w:val="24"/>
          <w:lang w:eastAsia="uk-UA"/>
        </w:rPr>
        <w:t xml:space="preserve">, шляхом придбання частки у статутному капіталі вказаного Товариства. </w:t>
      </w:r>
    </w:p>
    <w:p w:rsidR="00AD0970" w:rsidRDefault="00AD0970" w:rsidP="00AD0970">
      <w:pPr>
        <w:spacing w:before="120" w:after="120" w:line="240" w:lineRule="auto"/>
        <w:ind w:left="142" w:firstLine="284"/>
        <w:jc w:val="both"/>
        <w:rPr>
          <w:rFonts w:ascii="Times New Roman" w:hAnsi="Times New Roman"/>
          <w:sz w:val="16"/>
          <w:szCs w:val="16"/>
        </w:rPr>
      </w:pPr>
      <w:r>
        <w:rPr>
          <w:rFonts w:ascii="Times New Roman" w:hAnsi="Times New Roman"/>
          <w:sz w:val="24"/>
          <w:szCs w:val="24"/>
        </w:rPr>
        <w:t xml:space="preserve">Уповноважити </w:t>
      </w:r>
      <w:proofErr w:type="spellStart"/>
      <w:r>
        <w:rPr>
          <w:rFonts w:ascii="Times New Roman" w:hAnsi="Times New Roman"/>
          <w:sz w:val="24"/>
          <w:szCs w:val="24"/>
        </w:rPr>
        <w:t>Дідовця</w:t>
      </w:r>
      <w:proofErr w:type="spellEnd"/>
      <w:r>
        <w:rPr>
          <w:rFonts w:ascii="Times New Roman" w:hAnsi="Times New Roman"/>
          <w:sz w:val="24"/>
          <w:szCs w:val="24"/>
        </w:rPr>
        <w:t xml:space="preserve"> Олександра Вікторовича брати участь від імені                   ПрАТ «</w:t>
      </w:r>
      <w:proofErr w:type="spellStart"/>
      <w:r>
        <w:rPr>
          <w:rFonts w:ascii="Times New Roman" w:hAnsi="Times New Roman"/>
          <w:sz w:val="24"/>
          <w:szCs w:val="24"/>
        </w:rPr>
        <w:t>Рівнеелеваторбуд</w:t>
      </w:r>
      <w:proofErr w:type="spellEnd"/>
      <w:r>
        <w:rPr>
          <w:rFonts w:ascii="Times New Roman" w:hAnsi="Times New Roman"/>
          <w:sz w:val="24"/>
          <w:szCs w:val="24"/>
        </w:rPr>
        <w:t>» в Загальних  зборах ТОВ «ДЕ-МАКС» з правом голосування, підписання рішень, протоколів Загальних зборів, договорів, що стосуються купівлі-продажу часток, корпоративних прав, а також заяв, щодо державної реєстрації змін до відомостей про юридичну особу, будь-яких інших документів пов’язаних із вступом до ТОВ «ДЕ-МАКС» та проведенням голосування, державною реєстрацією змін до відомостей про юридичну особу, подання документів для державної реєстрації таких змін.</w:t>
      </w:r>
    </w:p>
    <w:p w:rsidR="00AD0970" w:rsidRDefault="00AD0970" w:rsidP="00AD0970">
      <w:pPr>
        <w:spacing w:before="120" w:after="120" w:line="240" w:lineRule="auto"/>
        <w:ind w:left="142" w:firstLine="284"/>
        <w:jc w:val="both"/>
        <w:rPr>
          <w:rFonts w:ascii="Times New Roman" w:hAnsi="Times New Roman"/>
          <w:sz w:val="16"/>
          <w:szCs w:val="16"/>
        </w:rPr>
      </w:pPr>
    </w:p>
    <w:p w:rsidR="00AD0970" w:rsidRDefault="00AD0970" w:rsidP="00AD0970">
      <w:pPr>
        <w:spacing w:before="120" w:after="120" w:line="240" w:lineRule="auto"/>
        <w:ind w:left="142" w:firstLine="284"/>
        <w:jc w:val="both"/>
        <w:rPr>
          <w:rFonts w:ascii="Times New Roman" w:hAnsi="Times New Roman"/>
          <w:sz w:val="16"/>
          <w:szCs w:val="16"/>
        </w:rPr>
      </w:pPr>
    </w:p>
    <w:p w:rsidR="00AD0970" w:rsidRPr="00AD0970" w:rsidRDefault="00AD0970" w:rsidP="00AD0970">
      <w:pPr>
        <w:spacing w:before="120" w:after="120" w:line="240" w:lineRule="auto"/>
        <w:ind w:left="142" w:firstLine="284"/>
        <w:jc w:val="right"/>
        <w:rPr>
          <w:rFonts w:ascii="Times New Roman" w:hAnsi="Times New Roman"/>
          <w:sz w:val="24"/>
          <w:szCs w:val="24"/>
        </w:rPr>
      </w:pPr>
      <w:r>
        <w:rPr>
          <w:rFonts w:ascii="Times New Roman" w:hAnsi="Times New Roman"/>
          <w:sz w:val="24"/>
          <w:szCs w:val="24"/>
        </w:rPr>
        <w:t>1</w:t>
      </w:r>
    </w:p>
    <w:p w:rsidR="002E032D" w:rsidRDefault="00AD0970" w:rsidP="00AD0970">
      <w:pPr>
        <w:tabs>
          <w:tab w:val="left" w:pos="993"/>
        </w:tabs>
        <w:spacing w:after="0" w:line="240" w:lineRule="auto"/>
        <w:jc w:val="both"/>
        <w:rPr>
          <w:rFonts w:ascii="Times New Roman" w:eastAsia="Times New Roman" w:hAnsi="Times New Roman"/>
          <w:b/>
          <w:bCs/>
          <w:color w:val="000000"/>
          <w:sz w:val="24"/>
          <w:szCs w:val="24"/>
          <w:lang w:eastAsia="uk-UA"/>
        </w:rPr>
      </w:pPr>
      <w:r>
        <w:rPr>
          <w:rFonts w:ascii="Times New Roman" w:hAnsi="Times New Roman"/>
          <w:sz w:val="24"/>
          <w:szCs w:val="24"/>
        </w:rPr>
        <w:lastRenderedPageBreak/>
        <w:t xml:space="preserve">  </w:t>
      </w:r>
      <w:r w:rsidRPr="00AD0970">
        <w:rPr>
          <w:rFonts w:ascii="Times New Roman" w:hAnsi="Times New Roman"/>
          <w:b/>
          <w:sz w:val="24"/>
          <w:szCs w:val="24"/>
        </w:rPr>
        <w:t>5.</w:t>
      </w:r>
      <w:r w:rsidR="000376EB" w:rsidRPr="00AD0970">
        <w:rPr>
          <w:rFonts w:ascii="Times New Roman" w:hAnsi="Times New Roman"/>
          <w:b/>
          <w:sz w:val="24"/>
          <w:szCs w:val="24"/>
        </w:rPr>
        <w:t>Про внесення додаткового внеску в статутний капітал ТОВ «ДЕ-МАКС».</w:t>
      </w:r>
    </w:p>
    <w:p w:rsidR="00AD0970" w:rsidRDefault="00AD0970" w:rsidP="00AD0970">
      <w:pPr>
        <w:tabs>
          <w:tab w:val="left" w:pos="993"/>
        </w:tabs>
        <w:spacing w:after="0" w:line="240" w:lineRule="auto"/>
        <w:jc w:val="both"/>
        <w:rPr>
          <w:rFonts w:ascii="Times New Roman" w:eastAsia="Times New Roman" w:hAnsi="Times New Roman"/>
          <w:bCs/>
          <w:color w:val="000000"/>
          <w:sz w:val="24"/>
          <w:szCs w:val="24"/>
          <w:lang w:eastAsia="uk-UA"/>
        </w:rPr>
      </w:pPr>
      <w:r>
        <w:rPr>
          <w:rFonts w:ascii="Times New Roman" w:eastAsia="Times New Roman" w:hAnsi="Times New Roman"/>
          <w:b/>
          <w:bCs/>
          <w:color w:val="000000"/>
          <w:sz w:val="24"/>
          <w:szCs w:val="24"/>
          <w:lang w:eastAsia="uk-UA"/>
        </w:rPr>
        <w:t xml:space="preserve">  </w:t>
      </w:r>
      <w:r w:rsidRPr="00AD0970">
        <w:rPr>
          <w:rFonts w:ascii="Times New Roman" w:eastAsia="Times New Roman" w:hAnsi="Times New Roman"/>
          <w:bCs/>
          <w:color w:val="000000"/>
          <w:sz w:val="24"/>
          <w:szCs w:val="24"/>
          <w:lang w:eastAsia="uk-UA"/>
        </w:rPr>
        <w:t xml:space="preserve">Проект  </w:t>
      </w:r>
      <w:r>
        <w:rPr>
          <w:rFonts w:ascii="Times New Roman" w:eastAsia="Times New Roman" w:hAnsi="Times New Roman"/>
          <w:bCs/>
          <w:color w:val="000000"/>
          <w:sz w:val="24"/>
          <w:szCs w:val="24"/>
          <w:lang w:eastAsia="uk-UA"/>
        </w:rPr>
        <w:t>рішення:</w:t>
      </w:r>
      <w:r w:rsidRPr="00AD0970">
        <w:rPr>
          <w:rFonts w:ascii="Times New Roman" w:eastAsia="Times New Roman" w:hAnsi="Times New Roman"/>
          <w:bCs/>
          <w:color w:val="000000"/>
          <w:sz w:val="24"/>
          <w:szCs w:val="24"/>
          <w:lang w:eastAsia="uk-UA"/>
        </w:rPr>
        <w:t xml:space="preserve"> </w:t>
      </w:r>
    </w:p>
    <w:p w:rsidR="00E846A1" w:rsidRPr="00AD0970" w:rsidRDefault="00DF4243" w:rsidP="00AD0970">
      <w:pPr>
        <w:tabs>
          <w:tab w:val="left" w:pos="993"/>
        </w:tabs>
        <w:spacing w:after="0" w:line="240" w:lineRule="auto"/>
        <w:ind w:left="142"/>
        <w:jc w:val="both"/>
        <w:rPr>
          <w:rFonts w:ascii="Times New Roman" w:eastAsia="Times New Roman" w:hAnsi="Times New Roman"/>
          <w:bCs/>
          <w:color w:val="000000"/>
          <w:sz w:val="24"/>
          <w:szCs w:val="24"/>
          <w:lang w:eastAsia="uk-UA"/>
        </w:rPr>
      </w:pPr>
      <w:r w:rsidRPr="002E032D">
        <w:rPr>
          <w:rFonts w:ascii="Times New Roman" w:hAnsi="Times New Roman"/>
          <w:sz w:val="24"/>
          <w:szCs w:val="24"/>
        </w:rPr>
        <w:t>Задовільнити подання Н</w:t>
      </w:r>
      <w:r w:rsidR="000376EB" w:rsidRPr="002E032D">
        <w:rPr>
          <w:rFonts w:ascii="Times New Roman" w:hAnsi="Times New Roman"/>
          <w:sz w:val="24"/>
          <w:szCs w:val="24"/>
        </w:rPr>
        <w:t>аглядової ради ПрАТ «</w:t>
      </w:r>
      <w:proofErr w:type="spellStart"/>
      <w:r w:rsidR="000376EB" w:rsidRPr="002E032D">
        <w:rPr>
          <w:rFonts w:ascii="Times New Roman" w:hAnsi="Times New Roman"/>
          <w:sz w:val="24"/>
          <w:szCs w:val="24"/>
        </w:rPr>
        <w:t>Рівнеелеваторбуд</w:t>
      </w:r>
      <w:proofErr w:type="spellEnd"/>
      <w:r w:rsidR="000376EB" w:rsidRPr="002E032D">
        <w:rPr>
          <w:rFonts w:ascii="Times New Roman" w:hAnsi="Times New Roman"/>
          <w:sz w:val="24"/>
          <w:szCs w:val="24"/>
        </w:rPr>
        <w:t>» про здійснення ПрАТ «</w:t>
      </w:r>
      <w:proofErr w:type="spellStart"/>
      <w:r w:rsidR="000376EB" w:rsidRPr="002E032D">
        <w:rPr>
          <w:rFonts w:ascii="Times New Roman" w:hAnsi="Times New Roman"/>
          <w:sz w:val="24"/>
          <w:szCs w:val="24"/>
        </w:rPr>
        <w:t>Рівнелеваторбуд</w:t>
      </w:r>
      <w:proofErr w:type="spellEnd"/>
      <w:r w:rsidR="000376EB" w:rsidRPr="002E032D">
        <w:rPr>
          <w:rFonts w:ascii="Times New Roman" w:hAnsi="Times New Roman"/>
          <w:sz w:val="24"/>
          <w:szCs w:val="24"/>
        </w:rPr>
        <w:t xml:space="preserve">» додаткового внеску в статутний капітал ТОВ «ДЕ-МАКС» (ідентифікаційний номер юридичної особи </w:t>
      </w:r>
      <w:r w:rsidR="000376EB" w:rsidRPr="002E032D">
        <w:rPr>
          <w:rFonts w:ascii="Times New Roman" w:hAnsi="Times New Roman"/>
          <w:color w:val="000000"/>
          <w:sz w:val="24"/>
          <w:szCs w:val="24"/>
        </w:rPr>
        <w:t>41920276</w:t>
      </w:r>
      <w:r w:rsidR="000376EB" w:rsidRPr="002E032D">
        <w:rPr>
          <w:rFonts w:ascii="Times New Roman" w:hAnsi="Times New Roman"/>
          <w:sz w:val="24"/>
          <w:szCs w:val="24"/>
        </w:rPr>
        <w:t xml:space="preserve">), збільшити статутний капітал ТОВ «ДЕ-МАКС» за рахунок </w:t>
      </w:r>
      <w:r w:rsidR="00E846A1" w:rsidRPr="002E032D">
        <w:rPr>
          <w:rFonts w:ascii="Times New Roman" w:hAnsi="Times New Roman"/>
          <w:sz w:val="24"/>
          <w:szCs w:val="24"/>
        </w:rPr>
        <w:t xml:space="preserve">   </w:t>
      </w:r>
      <w:r w:rsidR="000376EB" w:rsidRPr="002E032D">
        <w:rPr>
          <w:rFonts w:ascii="Times New Roman" w:hAnsi="Times New Roman"/>
          <w:sz w:val="24"/>
          <w:szCs w:val="24"/>
        </w:rPr>
        <w:t>д</w:t>
      </w:r>
      <w:r w:rsidR="00E846A1" w:rsidRPr="002E032D">
        <w:rPr>
          <w:rFonts w:ascii="Times New Roman" w:hAnsi="Times New Roman"/>
          <w:sz w:val="24"/>
          <w:szCs w:val="24"/>
        </w:rPr>
        <w:t>одаткових вкладів</w:t>
      </w:r>
      <w:r w:rsidR="000376EB" w:rsidRPr="002E032D">
        <w:rPr>
          <w:rFonts w:ascii="Times New Roman" w:hAnsi="Times New Roman"/>
          <w:sz w:val="24"/>
          <w:szCs w:val="24"/>
        </w:rPr>
        <w:t xml:space="preserve"> ПрАТ «</w:t>
      </w:r>
      <w:proofErr w:type="spellStart"/>
      <w:r w:rsidR="000376EB" w:rsidRPr="002E032D">
        <w:rPr>
          <w:rFonts w:ascii="Times New Roman" w:hAnsi="Times New Roman"/>
          <w:sz w:val="24"/>
          <w:szCs w:val="24"/>
        </w:rPr>
        <w:t>Рівнелеват</w:t>
      </w:r>
      <w:r w:rsidR="00E846A1" w:rsidRPr="002E032D">
        <w:rPr>
          <w:rFonts w:ascii="Times New Roman" w:hAnsi="Times New Roman"/>
          <w:sz w:val="24"/>
          <w:szCs w:val="24"/>
        </w:rPr>
        <w:t>орбуд</w:t>
      </w:r>
      <w:proofErr w:type="spellEnd"/>
      <w:r w:rsidR="00E846A1" w:rsidRPr="002E032D">
        <w:rPr>
          <w:rFonts w:ascii="Times New Roman" w:hAnsi="Times New Roman"/>
          <w:sz w:val="24"/>
          <w:szCs w:val="24"/>
        </w:rPr>
        <w:t xml:space="preserve">» та </w:t>
      </w:r>
      <w:proofErr w:type="spellStart"/>
      <w:r w:rsidR="00E846A1" w:rsidRPr="002E032D">
        <w:rPr>
          <w:rFonts w:ascii="Times New Roman" w:hAnsi="Times New Roman"/>
          <w:sz w:val="24"/>
          <w:szCs w:val="24"/>
        </w:rPr>
        <w:t>внести</w:t>
      </w:r>
      <w:proofErr w:type="spellEnd"/>
      <w:r w:rsidR="00E846A1" w:rsidRPr="002E032D">
        <w:rPr>
          <w:rFonts w:ascii="Times New Roman" w:hAnsi="Times New Roman"/>
          <w:sz w:val="24"/>
          <w:szCs w:val="24"/>
        </w:rPr>
        <w:t xml:space="preserve"> до статутного капіталу </w:t>
      </w:r>
      <w:r w:rsidR="000376EB" w:rsidRPr="002E032D">
        <w:rPr>
          <w:rFonts w:ascii="Times New Roman" w:hAnsi="Times New Roman"/>
          <w:sz w:val="24"/>
          <w:szCs w:val="24"/>
        </w:rPr>
        <w:t>ТОВ «ДЕ-МАКС»  наступне майно</w:t>
      </w:r>
      <w:r w:rsidR="00026EF1" w:rsidRPr="002E032D">
        <w:rPr>
          <w:rFonts w:ascii="Times New Roman" w:hAnsi="Times New Roman"/>
          <w:sz w:val="24"/>
          <w:szCs w:val="24"/>
        </w:rPr>
        <w:t xml:space="preserve"> </w:t>
      </w:r>
      <w:r w:rsidR="000376EB" w:rsidRPr="002E032D">
        <w:rPr>
          <w:rFonts w:ascii="Times New Roman" w:hAnsi="Times New Roman"/>
          <w:sz w:val="24"/>
          <w:szCs w:val="24"/>
        </w:rPr>
        <w:t>, яке перебуває у власності ПрАТ «</w:t>
      </w:r>
      <w:proofErr w:type="spellStart"/>
      <w:r w:rsidR="000376EB" w:rsidRPr="002E032D">
        <w:rPr>
          <w:rFonts w:ascii="Times New Roman" w:hAnsi="Times New Roman"/>
          <w:sz w:val="24"/>
          <w:szCs w:val="24"/>
        </w:rPr>
        <w:t>Рівне</w:t>
      </w:r>
      <w:r w:rsidR="00073BEB" w:rsidRPr="002E032D">
        <w:rPr>
          <w:rFonts w:ascii="Times New Roman" w:hAnsi="Times New Roman"/>
          <w:sz w:val="24"/>
          <w:szCs w:val="24"/>
        </w:rPr>
        <w:t>е</w:t>
      </w:r>
      <w:r w:rsidR="000376EB" w:rsidRPr="002E032D">
        <w:rPr>
          <w:rFonts w:ascii="Times New Roman" w:hAnsi="Times New Roman"/>
          <w:sz w:val="24"/>
          <w:szCs w:val="24"/>
        </w:rPr>
        <w:t>леваторбуд</w:t>
      </w:r>
      <w:proofErr w:type="spellEnd"/>
      <w:r w:rsidR="000376EB" w:rsidRPr="002E032D">
        <w:rPr>
          <w:rFonts w:ascii="Times New Roman" w:hAnsi="Times New Roman"/>
          <w:sz w:val="24"/>
          <w:szCs w:val="24"/>
        </w:rPr>
        <w:t>»:</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ab/>
        <w:t>Реєстраційний номер об’єкта нерухомого майна: 2498622756060</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Об’єкт нерухомого майна:</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Будівля, профілакторій-гараж, об'єкт житлової нерухомості: Ні</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Опис об’єкта: Загальна площа (</w:t>
      </w:r>
      <w:proofErr w:type="spellStart"/>
      <w:r>
        <w:rPr>
          <w:rFonts w:ascii="Times New Roman" w:hAnsi="Times New Roman"/>
          <w:sz w:val="24"/>
          <w:szCs w:val="24"/>
        </w:rPr>
        <w:t>кв.м</w:t>
      </w:r>
      <w:proofErr w:type="spellEnd"/>
      <w:r>
        <w:rPr>
          <w:rFonts w:ascii="Times New Roman" w:hAnsi="Times New Roman"/>
          <w:sz w:val="24"/>
          <w:szCs w:val="24"/>
        </w:rPr>
        <w:t xml:space="preserve">): 399,2 </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Адреса: Рівненська область, Рівненський район, м. Рівне, вулиця Біла, будинок 35а.</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Земельні ділянки місця розташування: кадастровий номер: 5610100000:01:006:0073.</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Номер об’єкта в РПВН: 11061863;</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ab/>
        <w:t>Реєстраційний номер об’єкта нерухомого майна: 2498624756060</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Об’єкт нерухомого майна:</w:t>
      </w:r>
    </w:p>
    <w:p w:rsidR="000376EB" w:rsidRDefault="001F1894"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 xml:space="preserve">Будівля, </w:t>
      </w:r>
      <w:proofErr w:type="spellStart"/>
      <w:r>
        <w:rPr>
          <w:rFonts w:ascii="Times New Roman" w:hAnsi="Times New Roman"/>
          <w:sz w:val="24"/>
          <w:szCs w:val="24"/>
        </w:rPr>
        <w:t>тепло</w:t>
      </w:r>
      <w:r w:rsidR="000376EB">
        <w:rPr>
          <w:rFonts w:ascii="Times New Roman" w:hAnsi="Times New Roman"/>
          <w:sz w:val="24"/>
          <w:szCs w:val="24"/>
        </w:rPr>
        <w:t>стоянка</w:t>
      </w:r>
      <w:proofErr w:type="spellEnd"/>
      <w:r w:rsidR="000376EB">
        <w:rPr>
          <w:rFonts w:ascii="Times New Roman" w:hAnsi="Times New Roman"/>
          <w:sz w:val="24"/>
          <w:szCs w:val="24"/>
        </w:rPr>
        <w:t xml:space="preserve"> для тракторів, об'єкт житлової нерухомості: Ні</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Опис об’єкта: Загальна площа (</w:t>
      </w:r>
      <w:proofErr w:type="spellStart"/>
      <w:r>
        <w:rPr>
          <w:rFonts w:ascii="Times New Roman" w:hAnsi="Times New Roman"/>
          <w:sz w:val="24"/>
          <w:szCs w:val="24"/>
        </w:rPr>
        <w:t>кв.м</w:t>
      </w:r>
      <w:proofErr w:type="spellEnd"/>
      <w:r>
        <w:rPr>
          <w:rFonts w:ascii="Times New Roman" w:hAnsi="Times New Roman"/>
          <w:sz w:val="24"/>
          <w:szCs w:val="24"/>
        </w:rPr>
        <w:t xml:space="preserve">): 229,5 </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Адреса: Рівненська область, Рівненський район, м. Рівне, вулиця Біла, будинок 35а.</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Земельні ділянки місця розташування: кадастровий номер: 5610100000:01:006:0073.</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Номер об’єкта в РПВН: 11061863;</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Реєстраційний номер об’єкта нерухомого майна: 2498618956060</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Об’єкт нерухомого майна:</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Будівля, склад-гараж, об'єкт житлової нерухомості: Ні</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Опис об’єкта: Загальна площа (</w:t>
      </w:r>
      <w:proofErr w:type="spellStart"/>
      <w:r>
        <w:rPr>
          <w:rFonts w:ascii="Times New Roman" w:hAnsi="Times New Roman"/>
          <w:sz w:val="24"/>
          <w:szCs w:val="24"/>
        </w:rPr>
        <w:t>кв.м</w:t>
      </w:r>
      <w:proofErr w:type="spellEnd"/>
      <w:r>
        <w:rPr>
          <w:rFonts w:ascii="Times New Roman" w:hAnsi="Times New Roman"/>
          <w:sz w:val="24"/>
          <w:szCs w:val="24"/>
        </w:rPr>
        <w:t xml:space="preserve">): 293,8 </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Адреса: Рівненська область, Рівненський район, м. Рівне, вулиця Біла, будинок 35а.</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Земельні ділянки місця розташування: кадастровий номер: 5610100000:01:006:0073.</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 xml:space="preserve">Номер об’єкта в РПВН: 11061863; </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b/>
          <w:bCs/>
          <w:sz w:val="24"/>
          <w:szCs w:val="24"/>
        </w:rPr>
        <w:t>4.</w:t>
      </w:r>
      <w:r>
        <w:rPr>
          <w:rFonts w:ascii="Times New Roman" w:hAnsi="Times New Roman"/>
          <w:sz w:val="24"/>
          <w:szCs w:val="24"/>
        </w:rPr>
        <w:t xml:space="preserve"> Реєстраційний номер об’єкта нерухомого майна: 245371995660</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Об’єкт нерухомого майна:</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 xml:space="preserve">Будівля складу для обслуговування виробничої бази (літера «Б-1») </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об'єкт житлової нерухомості: Ні</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Опис об’єкта: Загальна площа (</w:t>
      </w:r>
      <w:proofErr w:type="spellStart"/>
      <w:r>
        <w:rPr>
          <w:rFonts w:ascii="Times New Roman" w:hAnsi="Times New Roman"/>
          <w:sz w:val="24"/>
          <w:szCs w:val="24"/>
        </w:rPr>
        <w:t>кв.м</w:t>
      </w:r>
      <w:proofErr w:type="spellEnd"/>
      <w:r>
        <w:rPr>
          <w:rFonts w:ascii="Times New Roman" w:hAnsi="Times New Roman"/>
          <w:sz w:val="24"/>
          <w:szCs w:val="24"/>
        </w:rPr>
        <w:t xml:space="preserve">): 684,5 </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Адреса: Рівненська область, Рівненський район, м. Рівне, вулиця Біла, будинок 35а.</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Земельні ділянки місця розташування: кадастровий номер: 5610100000:01:006:0073;</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b/>
          <w:bCs/>
          <w:sz w:val="24"/>
          <w:szCs w:val="24"/>
        </w:rPr>
        <w:t>5.</w:t>
      </w:r>
      <w:r>
        <w:rPr>
          <w:rFonts w:ascii="Times New Roman" w:hAnsi="Times New Roman"/>
          <w:sz w:val="24"/>
          <w:szCs w:val="24"/>
        </w:rPr>
        <w:t xml:space="preserve"> Реєстраційний номер об’єкта нерухомого майна: 249862715660</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Об’єкт нерухомого майна:</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 xml:space="preserve">Споруда, корпус (складські приміщення) </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об'єкт житлової нерухомості: Ні</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Опис об’єкта: Загальна площа (</w:t>
      </w:r>
      <w:proofErr w:type="spellStart"/>
      <w:r>
        <w:rPr>
          <w:rFonts w:ascii="Times New Roman" w:hAnsi="Times New Roman"/>
          <w:sz w:val="24"/>
          <w:szCs w:val="24"/>
        </w:rPr>
        <w:t>кв.м</w:t>
      </w:r>
      <w:proofErr w:type="spellEnd"/>
      <w:r>
        <w:rPr>
          <w:rFonts w:ascii="Times New Roman" w:hAnsi="Times New Roman"/>
          <w:sz w:val="24"/>
          <w:szCs w:val="24"/>
        </w:rPr>
        <w:t xml:space="preserve">): 315,7 </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Адреса: Рівненська область, Рівненський район, м. Рівне, вулиця Біла, будинок 35а.</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Земельні ділянки місця розташування: кадастровий номер: 5610100000:01:006:0072.</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Номер об’єкта в РПВН: 11061863;</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b/>
          <w:bCs/>
          <w:sz w:val="24"/>
          <w:szCs w:val="24"/>
        </w:rPr>
        <w:t>6.</w:t>
      </w:r>
      <w:r>
        <w:rPr>
          <w:rFonts w:ascii="Times New Roman" w:hAnsi="Times New Roman"/>
          <w:sz w:val="24"/>
          <w:szCs w:val="24"/>
        </w:rPr>
        <w:t xml:space="preserve"> Реєстраційний номер об’єкта нерухомого майна: 249863115660</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Об’єкт нерухомого майна:</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 xml:space="preserve">Будівля, контора </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об'єкт житлової нерухомості: Ні</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Опис об’єкта: Загальна площа (</w:t>
      </w:r>
      <w:proofErr w:type="spellStart"/>
      <w:r>
        <w:rPr>
          <w:rFonts w:ascii="Times New Roman" w:hAnsi="Times New Roman"/>
          <w:sz w:val="24"/>
          <w:szCs w:val="24"/>
        </w:rPr>
        <w:t>кв.м</w:t>
      </w:r>
      <w:proofErr w:type="spellEnd"/>
      <w:r>
        <w:rPr>
          <w:rFonts w:ascii="Times New Roman" w:hAnsi="Times New Roman"/>
          <w:sz w:val="24"/>
          <w:szCs w:val="24"/>
        </w:rPr>
        <w:t xml:space="preserve">): 595,4 </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Адреса: Рівненська область, Рівненський район, м. Рівне, вулиця Біла, будинок 35а.</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Земельні ділянки місця розташування: кадастровий номер: 5610100000:01:006:0072.</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Номер об’єкта в РПВН: 11061863;</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b/>
          <w:bCs/>
          <w:sz w:val="24"/>
          <w:szCs w:val="24"/>
        </w:rPr>
        <w:t>7.</w:t>
      </w:r>
      <w:r>
        <w:rPr>
          <w:rFonts w:ascii="Times New Roman" w:hAnsi="Times New Roman"/>
          <w:sz w:val="24"/>
          <w:szCs w:val="24"/>
        </w:rPr>
        <w:t xml:space="preserve"> Реєстраційний номер об’єкта нерухомого майна: 249863345660</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Об’єкт нерухомого майна:</w:t>
      </w:r>
    </w:p>
    <w:p w:rsidR="000376EB" w:rsidRDefault="00026EF1"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Будівля, матеріальний склад</w:t>
      </w:r>
      <w:r w:rsidR="000376EB">
        <w:rPr>
          <w:rFonts w:ascii="Times New Roman" w:hAnsi="Times New Roman"/>
          <w:sz w:val="24"/>
          <w:szCs w:val="24"/>
        </w:rPr>
        <w:t xml:space="preserve"> </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об'єкт житлової нерухомості: Ні</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Опис об’єкта: Загальна площа (</w:t>
      </w:r>
      <w:proofErr w:type="spellStart"/>
      <w:r>
        <w:rPr>
          <w:rFonts w:ascii="Times New Roman" w:hAnsi="Times New Roman"/>
          <w:sz w:val="24"/>
          <w:szCs w:val="24"/>
        </w:rPr>
        <w:t>кв.м</w:t>
      </w:r>
      <w:proofErr w:type="spellEnd"/>
      <w:r>
        <w:rPr>
          <w:rFonts w:ascii="Times New Roman" w:hAnsi="Times New Roman"/>
          <w:sz w:val="24"/>
          <w:szCs w:val="24"/>
        </w:rPr>
        <w:t xml:space="preserve">): 719,8 </w:t>
      </w:r>
    </w:p>
    <w:p w:rsidR="00AD0970" w:rsidRDefault="00AD0970" w:rsidP="00AD0970">
      <w:pPr>
        <w:tabs>
          <w:tab w:val="left" w:pos="993"/>
        </w:tabs>
        <w:spacing w:after="0" w:line="240" w:lineRule="auto"/>
        <w:ind w:firstLine="567"/>
        <w:jc w:val="right"/>
        <w:rPr>
          <w:rFonts w:ascii="Times New Roman" w:hAnsi="Times New Roman"/>
          <w:sz w:val="24"/>
          <w:szCs w:val="24"/>
        </w:rPr>
      </w:pPr>
      <w:r>
        <w:rPr>
          <w:rFonts w:ascii="Times New Roman" w:hAnsi="Times New Roman"/>
          <w:sz w:val="24"/>
          <w:szCs w:val="24"/>
        </w:rPr>
        <w:t>2</w:t>
      </w:r>
    </w:p>
    <w:p w:rsidR="002E032D" w:rsidRDefault="000376EB" w:rsidP="00AD0970">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lastRenderedPageBreak/>
        <w:t>Адреса: Рівненська область, Рівненський район, м. Рівне, вулиця Біла, будинок 35а.</w:t>
      </w:r>
    </w:p>
    <w:p w:rsidR="000376EB" w:rsidRDefault="000376EB" w:rsidP="000376EB">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Земельні ділянки місця розташування: кадастровий номер: 5610100000:01:006:0072;</w:t>
      </w:r>
    </w:p>
    <w:p w:rsidR="00E846A1" w:rsidRDefault="000376EB" w:rsidP="00E846A1">
      <w:pPr>
        <w:tabs>
          <w:tab w:val="left" w:pos="993"/>
        </w:tabs>
        <w:spacing w:after="0" w:line="240" w:lineRule="auto"/>
        <w:ind w:firstLine="567"/>
        <w:jc w:val="both"/>
        <w:rPr>
          <w:rFonts w:ascii="Times New Roman" w:hAnsi="Times New Roman"/>
          <w:sz w:val="24"/>
          <w:szCs w:val="24"/>
        </w:rPr>
      </w:pPr>
      <w:r>
        <w:rPr>
          <w:rFonts w:ascii="Times New Roman" w:hAnsi="Times New Roman"/>
          <w:b/>
          <w:bCs/>
          <w:sz w:val="24"/>
          <w:szCs w:val="24"/>
        </w:rPr>
        <w:t>8.</w:t>
      </w:r>
      <w:r>
        <w:rPr>
          <w:rFonts w:ascii="Times New Roman" w:hAnsi="Times New Roman"/>
          <w:sz w:val="24"/>
          <w:szCs w:val="24"/>
        </w:rPr>
        <w:t xml:space="preserve"> Земельна ділянка, на якій розташоване вказане нерухоме майно, площею 0,7063 га, </w:t>
      </w:r>
    </w:p>
    <w:p w:rsidR="00E846A1" w:rsidRDefault="00E846A1" w:rsidP="00E846A1">
      <w:pPr>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376EB">
        <w:rPr>
          <w:rFonts w:ascii="Times New Roman" w:hAnsi="Times New Roman"/>
          <w:sz w:val="24"/>
          <w:szCs w:val="24"/>
        </w:rPr>
        <w:t xml:space="preserve">розташовану за </w:t>
      </w:r>
      <w:proofErr w:type="spellStart"/>
      <w:r w:rsidR="000376EB">
        <w:rPr>
          <w:rFonts w:ascii="Times New Roman" w:hAnsi="Times New Roman"/>
          <w:sz w:val="24"/>
          <w:szCs w:val="24"/>
        </w:rPr>
        <w:t>адресою</w:t>
      </w:r>
      <w:proofErr w:type="spellEnd"/>
      <w:r w:rsidR="000376EB">
        <w:rPr>
          <w:rFonts w:ascii="Times New Roman" w:hAnsi="Times New Roman"/>
          <w:sz w:val="24"/>
          <w:szCs w:val="24"/>
        </w:rPr>
        <w:t xml:space="preserve">: Рівненська область, м. Рівне, вул. Біла,35а, кадастровий номер: </w:t>
      </w:r>
    </w:p>
    <w:p w:rsidR="000376EB" w:rsidRDefault="000376EB" w:rsidP="002E032D">
      <w:pPr>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5610100000:01:006:0072, реєстраційний номер об</w:t>
      </w:r>
      <w:r>
        <w:rPr>
          <w:rFonts w:ascii="Times New Roman" w:hAnsi="Times New Roman"/>
          <w:sz w:val="24"/>
          <w:szCs w:val="24"/>
          <w:lang w:val="ru-RU"/>
        </w:rPr>
        <w:t>’</w:t>
      </w:r>
      <w:proofErr w:type="spellStart"/>
      <w:r>
        <w:rPr>
          <w:rFonts w:ascii="Times New Roman" w:hAnsi="Times New Roman"/>
          <w:sz w:val="24"/>
          <w:szCs w:val="24"/>
        </w:rPr>
        <w:t>єкта</w:t>
      </w:r>
      <w:proofErr w:type="spellEnd"/>
      <w:r>
        <w:rPr>
          <w:rFonts w:ascii="Times New Roman" w:hAnsi="Times New Roman"/>
          <w:sz w:val="24"/>
          <w:szCs w:val="24"/>
        </w:rPr>
        <w:t xml:space="preserve"> нерухомого майна: 1919539756101;</w:t>
      </w:r>
    </w:p>
    <w:p w:rsidR="00E846A1" w:rsidRDefault="000376EB" w:rsidP="002E032D">
      <w:pPr>
        <w:tabs>
          <w:tab w:val="left" w:pos="993"/>
        </w:tabs>
        <w:spacing w:after="0" w:line="240" w:lineRule="auto"/>
        <w:ind w:firstLine="567"/>
        <w:jc w:val="both"/>
        <w:rPr>
          <w:rFonts w:ascii="Times New Roman" w:hAnsi="Times New Roman"/>
          <w:sz w:val="24"/>
          <w:szCs w:val="24"/>
        </w:rPr>
      </w:pPr>
      <w:r>
        <w:rPr>
          <w:rFonts w:ascii="Times New Roman" w:hAnsi="Times New Roman"/>
          <w:b/>
          <w:bCs/>
          <w:sz w:val="24"/>
          <w:szCs w:val="24"/>
        </w:rPr>
        <w:t>9.</w:t>
      </w:r>
      <w:r>
        <w:rPr>
          <w:rFonts w:ascii="Times New Roman" w:hAnsi="Times New Roman"/>
          <w:sz w:val="24"/>
          <w:szCs w:val="24"/>
        </w:rPr>
        <w:t xml:space="preserve"> Земельна ділянка, на якій розташоване вказане нерухоме майно, площею 0,0524 га, </w:t>
      </w:r>
    </w:p>
    <w:p w:rsidR="00E846A1" w:rsidRDefault="000376EB" w:rsidP="002E032D">
      <w:pPr>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розташовану за </w:t>
      </w:r>
      <w:proofErr w:type="spellStart"/>
      <w:r>
        <w:rPr>
          <w:rFonts w:ascii="Times New Roman" w:hAnsi="Times New Roman"/>
          <w:sz w:val="24"/>
          <w:szCs w:val="24"/>
        </w:rPr>
        <w:t>адресою</w:t>
      </w:r>
      <w:proofErr w:type="spellEnd"/>
      <w:r>
        <w:rPr>
          <w:rFonts w:ascii="Times New Roman" w:hAnsi="Times New Roman"/>
          <w:sz w:val="24"/>
          <w:szCs w:val="24"/>
        </w:rPr>
        <w:t xml:space="preserve">: Рівненська область, м. Рівне, вул. Біла,35а, кадастровий номер: </w:t>
      </w:r>
    </w:p>
    <w:p w:rsidR="000376EB" w:rsidRDefault="00E846A1" w:rsidP="002E032D">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         </w:t>
      </w:r>
      <w:r w:rsidR="000376EB">
        <w:rPr>
          <w:rFonts w:ascii="Times New Roman" w:hAnsi="Times New Roman"/>
          <w:sz w:val="24"/>
          <w:szCs w:val="24"/>
        </w:rPr>
        <w:t>5610100000:01:017:0109, реєстраційний номер об</w:t>
      </w:r>
      <w:r w:rsidR="000376EB">
        <w:rPr>
          <w:rFonts w:ascii="Times New Roman" w:hAnsi="Times New Roman"/>
          <w:sz w:val="24"/>
          <w:szCs w:val="24"/>
          <w:lang w:val="ru-RU"/>
        </w:rPr>
        <w:t>’</w:t>
      </w:r>
      <w:proofErr w:type="spellStart"/>
      <w:r w:rsidR="000376EB">
        <w:rPr>
          <w:rFonts w:ascii="Times New Roman" w:hAnsi="Times New Roman"/>
          <w:sz w:val="24"/>
          <w:szCs w:val="24"/>
        </w:rPr>
        <w:t>єкта</w:t>
      </w:r>
      <w:proofErr w:type="spellEnd"/>
      <w:r w:rsidR="000376EB">
        <w:rPr>
          <w:rFonts w:ascii="Times New Roman" w:hAnsi="Times New Roman"/>
          <w:sz w:val="24"/>
          <w:szCs w:val="24"/>
        </w:rPr>
        <w:t xml:space="preserve"> нерухомого майна: 1919546456101;</w:t>
      </w:r>
    </w:p>
    <w:p w:rsidR="00E846A1" w:rsidRDefault="000376EB" w:rsidP="002E032D">
      <w:pPr>
        <w:tabs>
          <w:tab w:val="left" w:pos="993"/>
        </w:tabs>
        <w:spacing w:after="0" w:line="240" w:lineRule="auto"/>
        <w:ind w:firstLine="567"/>
        <w:jc w:val="both"/>
        <w:rPr>
          <w:rFonts w:ascii="Times New Roman" w:hAnsi="Times New Roman"/>
          <w:sz w:val="24"/>
          <w:szCs w:val="24"/>
        </w:rPr>
      </w:pPr>
      <w:r>
        <w:rPr>
          <w:rFonts w:ascii="Times New Roman" w:hAnsi="Times New Roman"/>
          <w:b/>
          <w:bCs/>
          <w:sz w:val="24"/>
          <w:szCs w:val="24"/>
        </w:rPr>
        <w:t>10.</w:t>
      </w:r>
      <w:r>
        <w:rPr>
          <w:rFonts w:ascii="Times New Roman" w:hAnsi="Times New Roman"/>
          <w:sz w:val="24"/>
          <w:szCs w:val="24"/>
        </w:rPr>
        <w:t xml:space="preserve"> Земельна ділянка, на якій розташоване вказане нерухоме майно, площею 0,4436 га, </w:t>
      </w:r>
      <w:r w:rsidR="00E846A1">
        <w:rPr>
          <w:rFonts w:ascii="Times New Roman" w:hAnsi="Times New Roman"/>
          <w:sz w:val="24"/>
          <w:szCs w:val="24"/>
        </w:rPr>
        <w:t xml:space="preserve">   </w:t>
      </w:r>
    </w:p>
    <w:p w:rsidR="00DA56E9" w:rsidRDefault="000376EB" w:rsidP="002E032D">
      <w:pPr>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розташовану за </w:t>
      </w:r>
      <w:proofErr w:type="spellStart"/>
      <w:r>
        <w:rPr>
          <w:rFonts w:ascii="Times New Roman" w:hAnsi="Times New Roman"/>
          <w:sz w:val="24"/>
          <w:szCs w:val="24"/>
        </w:rPr>
        <w:t>адресою</w:t>
      </w:r>
      <w:proofErr w:type="spellEnd"/>
      <w:r>
        <w:rPr>
          <w:rFonts w:ascii="Times New Roman" w:hAnsi="Times New Roman"/>
          <w:sz w:val="24"/>
          <w:szCs w:val="24"/>
        </w:rPr>
        <w:t xml:space="preserve">: Рівненська область, м. Рівне, вул. Біла,35а, кадастровий номер: </w:t>
      </w:r>
    </w:p>
    <w:p w:rsidR="000376EB" w:rsidRDefault="000376EB" w:rsidP="002E032D">
      <w:pPr>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5610100000:01:006:0073, реєстраційний номер об</w:t>
      </w:r>
      <w:r>
        <w:rPr>
          <w:rFonts w:ascii="Times New Roman" w:hAnsi="Times New Roman"/>
          <w:sz w:val="24"/>
          <w:szCs w:val="24"/>
          <w:lang w:val="ru-RU"/>
        </w:rPr>
        <w:t>’</w:t>
      </w:r>
      <w:proofErr w:type="spellStart"/>
      <w:r>
        <w:rPr>
          <w:rFonts w:ascii="Times New Roman" w:hAnsi="Times New Roman"/>
          <w:sz w:val="24"/>
          <w:szCs w:val="24"/>
        </w:rPr>
        <w:t>єкта</w:t>
      </w:r>
      <w:proofErr w:type="spellEnd"/>
      <w:r>
        <w:rPr>
          <w:rFonts w:ascii="Times New Roman" w:hAnsi="Times New Roman"/>
          <w:sz w:val="24"/>
          <w:szCs w:val="24"/>
        </w:rPr>
        <w:t xml:space="preserve"> нерухомого майна: 1919571756101.</w:t>
      </w:r>
    </w:p>
    <w:p w:rsidR="000376EB" w:rsidRDefault="000376EB" w:rsidP="000376EB">
      <w:pPr>
        <w:spacing w:before="120" w:after="120" w:line="240" w:lineRule="auto"/>
        <w:ind w:firstLine="709"/>
        <w:jc w:val="both"/>
        <w:rPr>
          <w:rFonts w:ascii="Times New Roman" w:hAnsi="Times New Roman"/>
          <w:sz w:val="24"/>
          <w:szCs w:val="24"/>
        </w:rPr>
      </w:pPr>
      <w:r>
        <w:rPr>
          <w:rFonts w:ascii="Times New Roman" w:hAnsi="Times New Roman"/>
          <w:sz w:val="24"/>
          <w:szCs w:val="24"/>
        </w:rPr>
        <w:t>Встановити</w:t>
      </w:r>
      <w:r w:rsidR="00DA56E9">
        <w:rPr>
          <w:rFonts w:ascii="Times New Roman" w:hAnsi="Times New Roman"/>
          <w:sz w:val="24"/>
          <w:szCs w:val="24"/>
        </w:rPr>
        <w:t xml:space="preserve"> </w:t>
      </w:r>
      <w:r>
        <w:rPr>
          <w:rFonts w:ascii="Times New Roman" w:hAnsi="Times New Roman"/>
          <w:sz w:val="24"/>
          <w:szCs w:val="24"/>
        </w:rPr>
        <w:t>, що грошова оцінка додаткового внеску має відповідати балансовій вартості нерухомого майна що передається, за якою вони обліковується в ПрАТ «</w:t>
      </w:r>
      <w:proofErr w:type="spellStart"/>
      <w:r>
        <w:rPr>
          <w:rFonts w:ascii="Times New Roman" w:hAnsi="Times New Roman"/>
          <w:sz w:val="24"/>
          <w:szCs w:val="24"/>
        </w:rPr>
        <w:t>Рівнеелеваторбуд</w:t>
      </w:r>
      <w:proofErr w:type="spellEnd"/>
      <w:r>
        <w:rPr>
          <w:rFonts w:ascii="Times New Roman" w:hAnsi="Times New Roman"/>
          <w:sz w:val="24"/>
          <w:szCs w:val="24"/>
        </w:rPr>
        <w:t>», на день прийн</w:t>
      </w:r>
      <w:r w:rsidR="00DA56E9">
        <w:rPr>
          <w:rFonts w:ascii="Times New Roman" w:hAnsi="Times New Roman"/>
          <w:sz w:val="24"/>
          <w:szCs w:val="24"/>
        </w:rPr>
        <w:t>яття рішення про надання згоди З</w:t>
      </w:r>
      <w:r>
        <w:rPr>
          <w:rFonts w:ascii="Times New Roman" w:hAnsi="Times New Roman"/>
          <w:sz w:val="24"/>
          <w:szCs w:val="24"/>
        </w:rPr>
        <w:t>агальними зборами ТОВ «ДЕ-МАКС» на внесення ПрАТ «</w:t>
      </w:r>
      <w:proofErr w:type="spellStart"/>
      <w:r>
        <w:rPr>
          <w:rFonts w:ascii="Times New Roman" w:hAnsi="Times New Roman"/>
          <w:sz w:val="24"/>
          <w:szCs w:val="24"/>
        </w:rPr>
        <w:t>Рівнеелеваторбуд</w:t>
      </w:r>
      <w:proofErr w:type="spellEnd"/>
      <w:r>
        <w:rPr>
          <w:rFonts w:ascii="Times New Roman" w:hAnsi="Times New Roman"/>
          <w:sz w:val="24"/>
          <w:szCs w:val="24"/>
        </w:rPr>
        <w:t>» додаткового вкладу.</w:t>
      </w:r>
    </w:p>
    <w:p w:rsidR="000376EB" w:rsidRDefault="000376EB" w:rsidP="000376EB">
      <w:pPr>
        <w:spacing w:before="120" w:after="120" w:line="240" w:lineRule="auto"/>
        <w:ind w:firstLine="709"/>
        <w:jc w:val="both"/>
        <w:rPr>
          <w:rFonts w:ascii="Times New Roman" w:hAnsi="Times New Roman"/>
          <w:sz w:val="24"/>
          <w:szCs w:val="24"/>
        </w:rPr>
      </w:pPr>
      <w:r>
        <w:rPr>
          <w:rFonts w:ascii="Times New Roman" w:hAnsi="Times New Roman"/>
          <w:sz w:val="24"/>
          <w:szCs w:val="24"/>
        </w:rPr>
        <w:t>Уповноважити</w:t>
      </w:r>
      <w:r w:rsidR="00DA56E9">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Дідовця</w:t>
      </w:r>
      <w:proofErr w:type="spellEnd"/>
      <w:r w:rsidR="00DA56E9">
        <w:rPr>
          <w:rFonts w:ascii="Times New Roman" w:hAnsi="Times New Roman"/>
          <w:sz w:val="24"/>
          <w:szCs w:val="24"/>
        </w:rPr>
        <w:t xml:space="preserve"> </w:t>
      </w:r>
      <w:r>
        <w:rPr>
          <w:rFonts w:ascii="Times New Roman" w:hAnsi="Times New Roman"/>
          <w:sz w:val="24"/>
          <w:szCs w:val="24"/>
        </w:rPr>
        <w:t xml:space="preserve"> Олександра </w:t>
      </w:r>
      <w:r w:rsidR="00DA56E9">
        <w:rPr>
          <w:rFonts w:ascii="Times New Roman" w:hAnsi="Times New Roman"/>
          <w:sz w:val="24"/>
          <w:szCs w:val="24"/>
        </w:rPr>
        <w:t xml:space="preserve"> </w:t>
      </w:r>
      <w:r>
        <w:rPr>
          <w:rFonts w:ascii="Times New Roman" w:hAnsi="Times New Roman"/>
          <w:sz w:val="24"/>
          <w:szCs w:val="24"/>
        </w:rPr>
        <w:t xml:space="preserve">Вікторовича </w:t>
      </w:r>
      <w:r w:rsidR="00DA56E9">
        <w:rPr>
          <w:rFonts w:ascii="Times New Roman" w:hAnsi="Times New Roman"/>
          <w:sz w:val="24"/>
          <w:szCs w:val="24"/>
        </w:rPr>
        <w:t xml:space="preserve"> </w:t>
      </w:r>
      <w:r>
        <w:rPr>
          <w:rFonts w:ascii="Times New Roman" w:hAnsi="Times New Roman"/>
          <w:sz w:val="24"/>
          <w:szCs w:val="24"/>
        </w:rPr>
        <w:t>брати</w:t>
      </w:r>
      <w:r w:rsidR="00DA56E9">
        <w:rPr>
          <w:rFonts w:ascii="Times New Roman" w:hAnsi="Times New Roman"/>
          <w:sz w:val="24"/>
          <w:szCs w:val="24"/>
        </w:rPr>
        <w:t xml:space="preserve"> </w:t>
      </w:r>
      <w:r>
        <w:rPr>
          <w:rFonts w:ascii="Times New Roman" w:hAnsi="Times New Roman"/>
          <w:sz w:val="24"/>
          <w:szCs w:val="24"/>
        </w:rPr>
        <w:t>участь</w:t>
      </w:r>
      <w:r w:rsidR="00DA56E9">
        <w:rPr>
          <w:rFonts w:ascii="Times New Roman" w:hAnsi="Times New Roman"/>
          <w:sz w:val="24"/>
          <w:szCs w:val="24"/>
        </w:rPr>
        <w:t xml:space="preserve"> </w:t>
      </w:r>
      <w:r>
        <w:rPr>
          <w:rFonts w:ascii="Times New Roman" w:hAnsi="Times New Roman"/>
          <w:sz w:val="24"/>
          <w:szCs w:val="24"/>
        </w:rPr>
        <w:t xml:space="preserve"> від </w:t>
      </w:r>
      <w:r w:rsidR="00DA56E9">
        <w:rPr>
          <w:rFonts w:ascii="Times New Roman" w:hAnsi="Times New Roman"/>
          <w:sz w:val="24"/>
          <w:szCs w:val="24"/>
        </w:rPr>
        <w:t xml:space="preserve"> </w:t>
      </w:r>
      <w:r>
        <w:rPr>
          <w:rFonts w:ascii="Times New Roman" w:hAnsi="Times New Roman"/>
          <w:sz w:val="24"/>
          <w:szCs w:val="24"/>
        </w:rPr>
        <w:t xml:space="preserve">імені              </w:t>
      </w:r>
      <w:r w:rsidR="00DA56E9">
        <w:rPr>
          <w:rFonts w:ascii="Times New Roman" w:hAnsi="Times New Roman"/>
          <w:sz w:val="24"/>
          <w:szCs w:val="24"/>
        </w:rPr>
        <w:t xml:space="preserve">     ПрАТ «</w:t>
      </w:r>
      <w:proofErr w:type="spellStart"/>
      <w:r w:rsidR="00DA56E9">
        <w:rPr>
          <w:rFonts w:ascii="Times New Roman" w:hAnsi="Times New Roman"/>
          <w:sz w:val="24"/>
          <w:szCs w:val="24"/>
        </w:rPr>
        <w:t>Рівнеелеваторбуд</w:t>
      </w:r>
      <w:proofErr w:type="spellEnd"/>
      <w:r w:rsidR="00DA56E9">
        <w:rPr>
          <w:rFonts w:ascii="Times New Roman" w:hAnsi="Times New Roman"/>
          <w:sz w:val="24"/>
          <w:szCs w:val="24"/>
        </w:rPr>
        <w:t>» в з</w:t>
      </w:r>
      <w:r>
        <w:rPr>
          <w:rFonts w:ascii="Times New Roman" w:hAnsi="Times New Roman"/>
          <w:sz w:val="24"/>
          <w:szCs w:val="24"/>
        </w:rPr>
        <w:t>агальних  зборах ТОВ «ДЕ-МАКС» з правом голосування, підписання рішень, протоколів загальних зборів, заяв щодо державної реєстрації змін до відомостей про юридичну особу, актів прийому-передачі додаткового внеску (майна),передавальних актів, балансових довідок, повідомлень будь-якого характеру, підписання будь-яких інших документів пов’язаних із здійсненням додаткового внеску ПрАТ «</w:t>
      </w:r>
      <w:proofErr w:type="spellStart"/>
      <w:r>
        <w:rPr>
          <w:rFonts w:ascii="Times New Roman" w:hAnsi="Times New Roman"/>
          <w:sz w:val="24"/>
          <w:szCs w:val="24"/>
        </w:rPr>
        <w:t>Рівнеелеваторбуд</w:t>
      </w:r>
      <w:proofErr w:type="spellEnd"/>
      <w:r>
        <w:rPr>
          <w:rFonts w:ascii="Times New Roman" w:hAnsi="Times New Roman"/>
          <w:sz w:val="24"/>
          <w:szCs w:val="24"/>
        </w:rPr>
        <w:t>» в статутний капітал ТОВ «ДЕ-МАКС», державною реєстрацією змін до відомостей про юридичну особу, подання документів для державної реєстрації таких змін.</w:t>
      </w:r>
    </w:p>
    <w:p w:rsidR="000376EB" w:rsidRDefault="000376EB" w:rsidP="000376EB">
      <w:pPr>
        <w:spacing w:before="120" w:after="120" w:line="240" w:lineRule="auto"/>
        <w:ind w:firstLine="708"/>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Від дати надіслання повідомлення про проведення Зборів до дати проведення Зборів Товариство надає акціонерам  можливість ознайомитися з документами, необхідними для прийняття рішень з питань порядку денного, за </w:t>
      </w:r>
      <w:proofErr w:type="spellStart"/>
      <w:r>
        <w:rPr>
          <w:rFonts w:ascii="Times New Roman" w:eastAsia="Times New Roman" w:hAnsi="Times New Roman"/>
          <w:color w:val="000000"/>
          <w:sz w:val="24"/>
          <w:szCs w:val="24"/>
          <w:lang w:eastAsia="uk-UA"/>
        </w:rPr>
        <w:t>адресою</w:t>
      </w:r>
      <w:proofErr w:type="spellEnd"/>
      <w:r>
        <w:rPr>
          <w:rFonts w:ascii="Times New Roman" w:eastAsia="Times New Roman" w:hAnsi="Times New Roman"/>
          <w:color w:val="000000"/>
          <w:sz w:val="24"/>
          <w:szCs w:val="24"/>
          <w:lang w:eastAsia="uk-UA"/>
        </w:rPr>
        <w:t xml:space="preserve"> місцезнаходження Товариства: 33009, м. Рівне, Рівненської області, вул. Біла, 35-а, кімната №1, кабінет директора, у робочі дні, робочий час з 10:00 до 12:00, а в день проведення Зборів - також у місці їх проведення. Відповідальна особа за порядок ознайомлення акціонерів з документами – Голо</w:t>
      </w:r>
      <w:r w:rsidR="00DA56E9">
        <w:rPr>
          <w:rFonts w:ascii="Times New Roman" w:eastAsia="Times New Roman" w:hAnsi="Times New Roman"/>
          <w:color w:val="000000"/>
          <w:sz w:val="24"/>
          <w:szCs w:val="24"/>
          <w:lang w:eastAsia="uk-UA"/>
        </w:rPr>
        <w:t>в</w:t>
      </w:r>
      <w:r w:rsidR="009671AE">
        <w:rPr>
          <w:rFonts w:ascii="Times New Roman" w:eastAsia="Times New Roman" w:hAnsi="Times New Roman"/>
          <w:color w:val="000000"/>
          <w:sz w:val="24"/>
          <w:szCs w:val="24"/>
          <w:lang w:eastAsia="uk-UA"/>
        </w:rPr>
        <w:t>а Н</w:t>
      </w:r>
      <w:r w:rsidR="00DA56E9">
        <w:rPr>
          <w:rFonts w:ascii="Times New Roman" w:eastAsia="Times New Roman" w:hAnsi="Times New Roman"/>
          <w:color w:val="000000"/>
          <w:sz w:val="24"/>
          <w:szCs w:val="24"/>
          <w:lang w:eastAsia="uk-UA"/>
        </w:rPr>
        <w:t xml:space="preserve">аглядової ради  Товариства </w:t>
      </w:r>
      <w:r>
        <w:rPr>
          <w:rFonts w:ascii="Times New Roman" w:eastAsia="Times New Roman" w:hAnsi="Times New Roman"/>
          <w:color w:val="000000"/>
          <w:sz w:val="24"/>
          <w:szCs w:val="24"/>
          <w:lang w:eastAsia="uk-UA"/>
        </w:rPr>
        <w:t xml:space="preserve"> </w:t>
      </w:r>
      <w:r w:rsidR="00B569E6">
        <w:rPr>
          <w:rFonts w:ascii="Times New Roman" w:eastAsia="Times New Roman" w:hAnsi="Times New Roman"/>
          <w:color w:val="000000"/>
          <w:sz w:val="24"/>
          <w:szCs w:val="24"/>
          <w:lang w:eastAsia="uk-UA"/>
        </w:rPr>
        <w:t xml:space="preserve"> </w:t>
      </w:r>
      <w:proofErr w:type="spellStart"/>
      <w:r w:rsidR="00B569E6">
        <w:rPr>
          <w:rFonts w:ascii="Times New Roman" w:eastAsia="Times New Roman" w:hAnsi="Times New Roman"/>
          <w:color w:val="000000"/>
          <w:sz w:val="24"/>
          <w:szCs w:val="24"/>
          <w:lang w:eastAsia="uk-UA"/>
        </w:rPr>
        <w:t>Калужний</w:t>
      </w:r>
      <w:proofErr w:type="spellEnd"/>
      <w:r w:rsidR="00B569E6">
        <w:rPr>
          <w:rFonts w:ascii="Times New Roman" w:eastAsia="Times New Roman" w:hAnsi="Times New Roman"/>
          <w:color w:val="000000"/>
          <w:sz w:val="24"/>
          <w:szCs w:val="24"/>
          <w:lang w:eastAsia="uk-UA"/>
        </w:rPr>
        <w:t xml:space="preserve">  Юрій  Іванович , тел.0673624239.</w:t>
      </w:r>
    </w:p>
    <w:p w:rsidR="000376EB" w:rsidRDefault="000376EB" w:rsidP="000376EB">
      <w:pPr>
        <w:spacing w:before="120" w:after="120" w:line="240" w:lineRule="auto"/>
        <w:ind w:firstLine="708"/>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У зв’язку зі скликанням Позачергових загальних зборів акціонерів в порядку п 5. ст. 47 Закону України «Про акціонерні товариства» Наглядова рада затверджує Порядок денний Зборів.</w:t>
      </w:r>
    </w:p>
    <w:p w:rsidR="000376EB" w:rsidRDefault="000376EB" w:rsidP="000376EB">
      <w:pPr>
        <w:spacing w:before="120" w:after="120" w:line="240" w:lineRule="auto"/>
        <w:ind w:firstLine="708"/>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Наглядова рада приймає рішення про включення пропозицій акціонерів (нових питань порядку денного та/або нових проектів рішень до питань порядку денного) та затверджує порядок денний не пізніше ніж за 15 днів до дати проведення загальних зборів. </w:t>
      </w:r>
    </w:p>
    <w:p w:rsidR="000376EB" w:rsidRDefault="000376EB" w:rsidP="000376EB">
      <w:pPr>
        <w:spacing w:before="120" w:after="120" w:line="240" w:lineRule="auto"/>
        <w:ind w:firstLine="708"/>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Інформація з проектами рішень щодо кожного з питань, включених до порядку денного Зборів розміщена на веб-сайті Товариства за </w:t>
      </w:r>
      <w:proofErr w:type="spellStart"/>
      <w:r>
        <w:rPr>
          <w:rFonts w:ascii="Times New Roman" w:eastAsia="Times New Roman" w:hAnsi="Times New Roman"/>
          <w:color w:val="000000"/>
          <w:sz w:val="24"/>
          <w:szCs w:val="24"/>
          <w:lang w:eastAsia="uk-UA"/>
        </w:rPr>
        <w:t>адресою</w:t>
      </w:r>
      <w:proofErr w:type="spellEnd"/>
      <w:r>
        <w:rPr>
          <w:rFonts w:ascii="Times New Roman" w:eastAsia="Times New Roman" w:hAnsi="Times New Roman"/>
          <w:color w:val="000000"/>
          <w:sz w:val="24"/>
          <w:szCs w:val="24"/>
          <w:lang w:eastAsia="uk-UA"/>
        </w:rPr>
        <w:t xml:space="preserve">: </w:t>
      </w:r>
      <w:r>
        <w:rPr>
          <w:rFonts w:ascii="Times New Roman" w:hAnsi="Times New Roman"/>
          <w:color w:val="000000"/>
          <w:sz w:val="24"/>
          <w:szCs w:val="24"/>
        </w:rPr>
        <w:t>www.elevatorbud.pat.ua</w:t>
      </w:r>
      <w:r>
        <w:rPr>
          <w:rFonts w:ascii="Times New Roman" w:eastAsia="Times New Roman" w:hAnsi="Times New Roman"/>
          <w:color w:val="000000"/>
          <w:sz w:val="24"/>
          <w:szCs w:val="24"/>
          <w:lang w:eastAsia="uk-UA"/>
        </w:rPr>
        <w:t>.</w:t>
      </w:r>
    </w:p>
    <w:p w:rsidR="000376EB" w:rsidRDefault="000376EB" w:rsidP="000376EB">
      <w:pPr>
        <w:spacing w:before="120" w:after="120" w:line="240" w:lineRule="auto"/>
        <w:ind w:firstLine="708"/>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Для участі в Зборах необхідно мати при собі паспорт та/або довіреність на право участі у Зборах, оформлену згідно з вимогами законодавства  (для представників юридичних та фізичних осіб).</w:t>
      </w:r>
    </w:p>
    <w:p w:rsidR="000376EB" w:rsidRDefault="000376EB" w:rsidP="000376EB">
      <w:pPr>
        <w:spacing w:before="120" w:after="120" w:line="240" w:lineRule="auto"/>
        <w:ind w:firstLine="708"/>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Представником акціонера на Зборах може бути фізична особа або уповноважена особа юридичної особи.</w:t>
      </w:r>
    </w:p>
    <w:p w:rsidR="000376EB" w:rsidRDefault="000376EB" w:rsidP="000376EB">
      <w:pPr>
        <w:spacing w:before="120" w:after="120" w:line="240" w:lineRule="auto"/>
        <w:ind w:firstLine="708"/>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Посадові особи органів Товариства та їх афілійовані особи не можуть бути представниками інших акціонерів товариства на загальних зборах.</w:t>
      </w:r>
    </w:p>
    <w:p w:rsidR="000376EB" w:rsidRDefault="000376EB" w:rsidP="000376EB">
      <w:pPr>
        <w:spacing w:before="120" w:after="12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Представником акціонера - фізичної чи юридичної особи на загальних зборах акціонерного товариства може бути інша фізична особа або уповноважена особа юридичної особи.</w:t>
      </w:r>
    </w:p>
    <w:p w:rsidR="000376EB" w:rsidRDefault="000376EB" w:rsidP="000376EB">
      <w:pPr>
        <w:spacing w:before="120" w:after="120" w:line="240" w:lineRule="auto"/>
        <w:ind w:firstLine="708"/>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Голову наглядової ради Товариства.</w:t>
      </w:r>
    </w:p>
    <w:p w:rsidR="00AD0970" w:rsidRDefault="000376EB" w:rsidP="000376EB">
      <w:pPr>
        <w:spacing w:before="120" w:after="120" w:line="240" w:lineRule="auto"/>
        <w:ind w:firstLine="708"/>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Повідомлення акціонером відповідного органу товариства про призначення, заміну або відкликання свого представника може здійснюватися за допомогою засобів електронного зв’язку </w:t>
      </w:r>
    </w:p>
    <w:p w:rsidR="00AD0970" w:rsidRDefault="00AD0970" w:rsidP="00AD0970">
      <w:pPr>
        <w:spacing w:before="120" w:after="120" w:line="240" w:lineRule="auto"/>
        <w:ind w:firstLine="708"/>
        <w:jc w:val="right"/>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3</w:t>
      </w:r>
    </w:p>
    <w:p w:rsidR="002E032D" w:rsidRDefault="000376EB" w:rsidP="00AD0970">
      <w:pPr>
        <w:spacing w:before="120" w:after="12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відповідно до законодавства про електронний документообіг.</w:t>
      </w:r>
    </w:p>
    <w:p w:rsidR="00DA56E9" w:rsidRDefault="000376EB" w:rsidP="002E032D">
      <w:pPr>
        <w:spacing w:before="120" w:after="120" w:line="240" w:lineRule="auto"/>
        <w:ind w:firstLine="708"/>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Довіреність на право участі та голосування на Зборах, видана фізичною особою, посвідчується нотаріусом, а також може посвідчуватися депозитарною установою у встановленому Національною комісією з цінних паперів та фондового ринку порядку.</w:t>
      </w:r>
    </w:p>
    <w:p w:rsidR="000376EB" w:rsidRDefault="000376EB" w:rsidP="000376EB">
      <w:pPr>
        <w:spacing w:before="120" w:after="120" w:line="240" w:lineRule="auto"/>
        <w:ind w:firstLine="708"/>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Довіреність на право участі та голосування на Зборах від імені юридичної особи видається її органом або іншою особою, уповноваженою на це її установчими документами.</w:t>
      </w:r>
    </w:p>
    <w:p w:rsidR="000376EB" w:rsidRDefault="000376EB" w:rsidP="000376EB">
      <w:pPr>
        <w:spacing w:before="120" w:after="120" w:line="240" w:lineRule="auto"/>
        <w:ind w:firstLine="708"/>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Довіреність на право участі та голосування на Зборах Товариства може містити завдання щодо голосування, тобто перелік питань порядку денного Зборів із зазначенням того, як і за яке (проти якого) рішення потрібно проголосувати. Під час голосування на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Зборах на свій розсуд.</w:t>
      </w:r>
    </w:p>
    <w:p w:rsidR="000376EB" w:rsidRDefault="000376EB" w:rsidP="000376EB">
      <w:pPr>
        <w:spacing w:before="120" w:after="120" w:line="240" w:lineRule="auto"/>
        <w:ind w:firstLine="708"/>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Акціонер має право видати довіреність на право участі та голосування на Зборах декільком своїм представникам.</w:t>
      </w:r>
    </w:p>
    <w:p w:rsidR="000376EB" w:rsidRDefault="000376EB" w:rsidP="000376EB">
      <w:pPr>
        <w:spacing w:before="120" w:after="120" w:line="240" w:lineRule="auto"/>
        <w:ind w:firstLine="708"/>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Акціонер має право у будь-який час відкликати чи замінити свого представника на Зборах Товариства.</w:t>
      </w:r>
    </w:p>
    <w:p w:rsidR="000376EB" w:rsidRDefault="000376EB" w:rsidP="000376EB">
      <w:pPr>
        <w:spacing w:before="120" w:after="120" w:line="240" w:lineRule="auto"/>
        <w:ind w:firstLine="708"/>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Надання довіреності на право участі та голосування на Зборах не виключає право участі на цих Зборах, акціонера який видав довіреність, замість свого представника.</w:t>
      </w:r>
    </w:p>
    <w:p w:rsidR="002A6581" w:rsidRDefault="002A6581" w:rsidP="000376EB">
      <w:pPr>
        <w:spacing w:before="120" w:after="120" w:line="240" w:lineRule="auto"/>
        <w:ind w:firstLine="708"/>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Загальна кількість акцій Товариства складає – 430365 шт. , загальна кількість голосуючих акцій Товариства</w:t>
      </w:r>
      <w:r w:rsidR="00C251ED">
        <w:rPr>
          <w:rFonts w:ascii="Times New Roman" w:eastAsia="Times New Roman" w:hAnsi="Times New Roman"/>
          <w:color w:val="000000"/>
          <w:sz w:val="24"/>
          <w:szCs w:val="24"/>
          <w:lang w:eastAsia="uk-UA"/>
        </w:rPr>
        <w:t xml:space="preserve"> на дату складення переліку акціонерів</w:t>
      </w:r>
      <w:r>
        <w:rPr>
          <w:rFonts w:ascii="Times New Roman" w:eastAsia="Times New Roman" w:hAnsi="Times New Roman"/>
          <w:color w:val="000000"/>
          <w:sz w:val="24"/>
          <w:szCs w:val="24"/>
          <w:lang w:eastAsia="uk-UA"/>
        </w:rPr>
        <w:t xml:space="preserve"> , яким надсилається </w:t>
      </w:r>
      <w:r w:rsidR="00C251ED">
        <w:rPr>
          <w:rFonts w:ascii="Times New Roman" w:eastAsia="Times New Roman" w:hAnsi="Times New Roman"/>
          <w:color w:val="000000"/>
          <w:sz w:val="24"/>
          <w:szCs w:val="24"/>
          <w:lang w:eastAsia="uk-UA"/>
        </w:rPr>
        <w:t xml:space="preserve">письмове повідомлення про проведення </w:t>
      </w:r>
      <w:r>
        <w:rPr>
          <w:rFonts w:ascii="Times New Roman" w:eastAsia="Times New Roman" w:hAnsi="Times New Roman"/>
          <w:color w:val="000000"/>
          <w:sz w:val="24"/>
          <w:szCs w:val="24"/>
          <w:lang w:eastAsia="uk-UA"/>
        </w:rPr>
        <w:t xml:space="preserve"> Загальних</w:t>
      </w:r>
      <w:r w:rsidR="00247C30">
        <w:rPr>
          <w:rFonts w:ascii="Times New Roman" w:eastAsia="Times New Roman" w:hAnsi="Times New Roman"/>
          <w:color w:val="000000"/>
          <w:sz w:val="24"/>
          <w:szCs w:val="24"/>
          <w:lang w:eastAsia="uk-UA"/>
        </w:rPr>
        <w:t xml:space="preserve"> зборів Товариства складає – 370936</w:t>
      </w:r>
      <w:r>
        <w:rPr>
          <w:rFonts w:ascii="Times New Roman" w:eastAsia="Times New Roman" w:hAnsi="Times New Roman"/>
          <w:color w:val="000000"/>
          <w:sz w:val="24"/>
          <w:szCs w:val="24"/>
          <w:lang w:eastAsia="uk-UA"/>
        </w:rPr>
        <w:t xml:space="preserve"> шт.</w:t>
      </w:r>
    </w:p>
    <w:p w:rsidR="000376EB" w:rsidRDefault="000376EB" w:rsidP="000376EB">
      <w:pPr>
        <w:spacing w:before="120" w:after="12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w:t>
      </w:r>
    </w:p>
    <w:p w:rsidR="000376EB" w:rsidRDefault="00B569E6" w:rsidP="000376EB">
      <w:pPr>
        <w:spacing w:before="120" w:after="120" w:line="240" w:lineRule="auto"/>
        <w:ind w:firstLine="708"/>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Наглядова  р</w:t>
      </w:r>
      <w:bookmarkStart w:id="0" w:name="_GoBack"/>
      <w:bookmarkEnd w:id="0"/>
      <w:r w:rsidR="00247C30">
        <w:rPr>
          <w:rFonts w:ascii="Times New Roman" w:eastAsia="Times New Roman" w:hAnsi="Times New Roman"/>
          <w:color w:val="000000"/>
          <w:sz w:val="24"/>
          <w:szCs w:val="24"/>
          <w:lang w:eastAsia="uk-UA"/>
        </w:rPr>
        <w:t>ада   ПрАТ «</w:t>
      </w:r>
      <w:proofErr w:type="spellStart"/>
      <w:r w:rsidR="00247C30">
        <w:rPr>
          <w:rFonts w:ascii="Times New Roman" w:eastAsia="Times New Roman" w:hAnsi="Times New Roman"/>
          <w:color w:val="000000"/>
          <w:sz w:val="24"/>
          <w:szCs w:val="24"/>
          <w:lang w:eastAsia="uk-UA"/>
        </w:rPr>
        <w:t>Рівнеелеваторбуд</w:t>
      </w:r>
      <w:proofErr w:type="spellEnd"/>
      <w:r w:rsidR="00247C30">
        <w:rPr>
          <w:rFonts w:ascii="Times New Roman" w:eastAsia="Times New Roman" w:hAnsi="Times New Roman"/>
          <w:color w:val="000000"/>
          <w:sz w:val="24"/>
          <w:szCs w:val="24"/>
          <w:lang w:eastAsia="uk-UA"/>
        </w:rPr>
        <w:t>»</w:t>
      </w:r>
    </w:p>
    <w:p w:rsidR="00DA56E9" w:rsidRDefault="00DA56E9" w:rsidP="000376EB">
      <w:pPr>
        <w:spacing w:before="120" w:after="120" w:line="240" w:lineRule="auto"/>
        <w:ind w:firstLine="708"/>
        <w:jc w:val="both"/>
        <w:rPr>
          <w:rFonts w:ascii="Times New Roman" w:eastAsia="Times New Roman" w:hAnsi="Times New Roman"/>
          <w:color w:val="000000"/>
          <w:sz w:val="24"/>
          <w:szCs w:val="24"/>
          <w:lang w:eastAsia="uk-UA"/>
        </w:rPr>
      </w:pPr>
    </w:p>
    <w:p w:rsidR="00DA56E9" w:rsidRDefault="00DA56E9" w:rsidP="000376EB">
      <w:pPr>
        <w:spacing w:before="120" w:after="120" w:line="240" w:lineRule="auto"/>
        <w:ind w:firstLine="708"/>
        <w:jc w:val="both"/>
        <w:rPr>
          <w:rFonts w:ascii="Times New Roman" w:eastAsia="Times New Roman" w:hAnsi="Times New Roman"/>
          <w:color w:val="000000"/>
          <w:sz w:val="24"/>
          <w:szCs w:val="24"/>
          <w:lang w:eastAsia="uk-UA"/>
        </w:rPr>
      </w:pPr>
    </w:p>
    <w:p w:rsidR="00DA56E9" w:rsidRDefault="00DA56E9" w:rsidP="000376EB">
      <w:pPr>
        <w:spacing w:before="120" w:after="120" w:line="240" w:lineRule="auto"/>
        <w:ind w:firstLine="708"/>
        <w:jc w:val="both"/>
        <w:rPr>
          <w:rFonts w:ascii="Times New Roman" w:eastAsia="Times New Roman" w:hAnsi="Times New Roman"/>
          <w:color w:val="000000"/>
          <w:sz w:val="24"/>
          <w:szCs w:val="24"/>
          <w:lang w:eastAsia="uk-UA"/>
        </w:rPr>
      </w:pPr>
    </w:p>
    <w:p w:rsidR="00DA56E9" w:rsidRDefault="00DA56E9" w:rsidP="000376EB">
      <w:pPr>
        <w:spacing w:before="120" w:after="120" w:line="240" w:lineRule="auto"/>
        <w:ind w:firstLine="708"/>
        <w:jc w:val="both"/>
        <w:rPr>
          <w:rFonts w:ascii="Times New Roman" w:eastAsia="Times New Roman" w:hAnsi="Times New Roman"/>
          <w:color w:val="000000"/>
          <w:sz w:val="24"/>
          <w:szCs w:val="24"/>
          <w:lang w:eastAsia="uk-UA"/>
        </w:rPr>
      </w:pPr>
    </w:p>
    <w:p w:rsidR="00DA56E9" w:rsidRDefault="00DA56E9" w:rsidP="000376EB">
      <w:pPr>
        <w:spacing w:before="120" w:after="120" w:line="240" w:lineRule="auto"/>
        <w:ind w:firstLine="708"/>
        <w:jc w:val="both"/>
        <w:rPr>
          <w:rFonts w:ascii="Times New Roman" w:eastAsia="Times New Roman" w:hAnsi="Times New Roman"/>
          <w:color w:val="000000"/>
          <w:sz w:val="24"/>
          <w:szCs w:val="24"/>
          <w:lang w:eastAsia="uk-UA"/>
        </w:rPr>
      </w:pPr>
    </w:p>
    <w:p w:rsidR="00DA56E9" w:rsidRDefault="00DA56E9" w:rsidP="000376EB">
      <w:pPr>
        <w:spacing w:before="120" w:after="120" w:line="240" w:lineRule="auto"/>
        <w:ind w:firstLine="708"/>
        <w:jc w:val="both"/>
        <w:rPr>
          <w:rFonts w:ascii="Times New Roman" w:eastAsia="Times New Roman" w:hAnsi="Times New Roman"/>
          <w:color w:val="000000"/>
          <w:sz w:val="24"/>
          <w:szCs w:val="24"/>
          <w:lang w:eastAsia="uk-UA"/>
        </w:rPr>
      </w:pPr>
    </w:p>
    <w:p w:rsidR="00DA56E9" w:rsidRDefault="00DA56E9" w:rsidP="000376EB">
      <w:pPr>
        <w:spacing w:before="120" w:after="120" w:line="240" w:lineRule="auto"/>
        <w:ind w:firstLine="708"/>
        <w:jc w:val="both"/>
        <w:rPr>
          <w:rFonts w:ascii="Times New Roman" w:eastAsia="Times New Roman" w:hAnsi="Times New Roman"/>
          <w:color w:val="000000"/>
          <w:sz w:val="24"/>
          <w:szCs w:val="24"/>
          <w:lang w:eastAsia="uk-UA"/>
        </w:rPr>
      </w:pPr>
    </w:p>
    <w:p w:rsidR="00DA56E9" w:rsidRDefault="00DA56E9" w:rsidP="000376EB">
      <w:pPr>
        <w:spacing w:before="120" w:after="120" w:line="240" w:lineRule="auto"/>
        <w:ind w:firstLine="708"/>
        <w:jc w:val="both"/>
        <w:rPr>
          <w:rFonts w:ascii="Times New Roman" w:eastAsia="Times New Roman" w:hAnsi="Times New Roman"/>
          <w:color w:val="000000"/>
          <w:sz w:val="24"/>
          <w:szCs w:val="24"/>
          <w:lang w:eastAsia="uk-UA"/>
        </w:rPr>
      </w:pPr>
    </w:p>
    <w:p w:rsidR="00DA56E9" w:rsidRDefault="00DA56E9" w:rsidP="000376EB">
      <w:pPr>
        <w:spacing w:before="120" w:after="120" w:line="240" w:lineRule="auto"/>
        <w:ind w:firstLine="708"/>
        <w:jc w:val="both"/>
        <w:rPr>
          <w:rFonts w:ascii="Times New Roman" w:eastAsia="Times New Roman" w:hAnsi="Times New Roman"/>
          <w:color w:val="000000"/>
          <w:sz w:val="24"/>
          <w:szCs w:val="24"/>
          <w:lang w:eastAsia="uk-UA"/>
        </w:rPr>
      </w:pPr>
    </w:p>
    <w:p w:rsidR="00DA56E9" w:rsidRDefault="00DA56E9" w:rsidP="000376EB">
      <w:pPr>
        <w:spacing w:before="120" w:after="120" w:line="240" w:lineRule="auto"/>
        <w:ind w:firstLine="708"/>
        <w:jc w:val="both"/>
        <w:rPr>
          <w:rFonts w:ascii="Times New Roman" w:eastAsia="Times New Roman" w:hAnsi="Times New Roman"/>
          <w:color w:val="000000"/>
          <w:sz w:val="24"/>
          <w:szCs w:val="24"/>
          <w:lang w:eastAsia="uk-UA"/>
        </w:rPr>
      </w:pPr>
    </w:p>
    <w:p w:rsidR="00DA56E9" w:rsidRDefault="00DA56E9" w:rsidP="000376EB">
      <w:pPr>
        <w:spacing w:before="120" w:after="120" w:line="240" w:lineRule="auto"/>
        <w:ind w:firstLine="708"/>
        <w:jc w:val="both"/>
        <w:rPr>
          <w:rFonts w:ascii="Times New Roman" w:eastAsia="Times New Roman" w:hAnsi="Times New Roman"/>
          <w:color w:val="000000"/>
          <w:sz w:val="24"/>
          <w:szCs w:val="24"/>
          <w:lang w:eastAsia="uk-UA"/>
        </w:rPr>
      </w:pPr>
    </w:p>
    <w:p w:rsidR="00DA56E9" w:rsidRDefault="00DA56E9" w:rsidP="000376EB">
      <w:pPr>
        <w:spacing w:before="120" w:after="120" w:line="240" w:lineRule="auto"/>
        <w:ind w:firstLine="708"/>
        <w:jc w:val="both"/>
        <w:rPr>
          <w:rFonts w:ascii="Times New Roman" w:eastAsia="Times New Roman" w:hAnsi="Times New Roman"/>
          <w:color w:val="000000"/>
          <w:sz w:val="24"/>
          <w:szCs w:val="24"/>
          <w:lang w:eastAsia="uk-UA"/>
        </w:rPr>
      </w:pPr>
    </w:p>
    <w:p w:rsidR="00DA56E9" w:rsidRDefault="00DA56E9" w:rsidP="000376EB">
      <w:pPr>
        <w:spacing w:before="120" w:after="120" w:line="240" w:lineRule="auto"/>
        <w:ind w:firstLine="708"/>
        <w:jc w:val="both"/>
        <w:rPr>
          <w:rFonts w:ascii="Times New Roman" w:eastAsia="Times New Roman" w:hAnsi="Times New Roman"/>
          <w:color w:val="000000"/>
          <w:sz w:val="24"/>
          <w:szCs w:val="24"/>
          <w:lang w:eastAsia="uk-UA"/>
        </w:rPr>
      </w:pPr>
    </w:p>
    <w:p w:rsidR="00DA56E9" w:rsidRDefault="00DA56E9" w:rsidP="000376EB">
      <w:pPr>
        <w:spacing w:before="120" w:after="120" w:line="240" w:lineRule="auto"/>
        <w:ind w:firstLine="708"/>
        <w:jc w:val="both"/>
        <w:rPr>
          <w:rFonts w:ascii="Times New Roman" w:eastAsia="Times New Roman" w:hAnsi="Times New Roman"/>
          <w:color w:val="000000"/>
          <w:sz w:val="24"/>
          <w:szCs w:val="24"/>
          <w:lang w:eastAsia="uk-UA"/>
        </w:rPr>
      </w:pPr>
    </w:p>
    <w:p w:rsidR="00DA56E9" w:rsidRDefault="00DA56E9" w:rsidP="000376EB">
      <w:pPr>
        <w:spacing w:before="120" w:after="120" w:line="240" w:lineRule="auto"/>
        <w:ind w:firstLine="708"/>
        <w:jc w:val="both"/>
        <w:rPr>
          <w:rFonts w:ascii="Times New Roman" w:eastAsia="Times New Roman" w:hAnsi="Times New Roman"/>
          <w:color w:val="000000"/>
          <w:sz w:val="24"/>
          <w:szCs w:val="24"/>
          <w:lang w:eastAsia="uk-UA"/>
        </w:rPr>
      </w:pPr>
    </w:p>
    <w:p w:rsidR="00DA56E9" w:rsidRDefault="00DA56E9" w:rsidP="000376EB">
      <w:pPr>
        <w:spacing w:before="120" w:after="120" w:line="240" w:lineRule="auto"/>
        <w:ind w:firstLine="708"/>
        <w:jc w:val="both"/>
        <w:rPr>
          <w:rFonts w:ascii="Times New Roman" w:eastAsia="Times New Roman" w:hAnsi="Times New Roman"/>
          <w:color w:val="000000"/>
          <w:sz w:val="24"/>
          <w:szCs w:val="24"/>
          <w:lang w:eastAsia="uk-UA"/>
        </w:rPr>
      </w:pPr>
    </w:p>
    <w:p w:rsidR="00DA56E9" w:rsidRDefault="00DA56E9" w:rsidP="00C251ED">
      <w:pPr>
        <w:spacing w:before="120" w:after="120" w:line="240" w:lineRule="auto"/>
        <w:jc w:val="both"/>
        <w:rPr>
          <w:rFonts w:ascii="Times New Roman" w:eastAsia="Times New Roman" w:hAnsi="Times New Roman"/>
          <w:color w:val="000000"/>
          <w:sz w:val="24"/>
          <w:szCs w:val="24"/>
          <w:lang w:eastAsia="uk-UA"/>
        </w:rPr>
      </w:pPr>
    </w:p>
    <w:p w:rsidR="00C251ED" w:rsidRDefault="00C251ED" w:rsidP="00C251ED">
      <w:pPr>
        <w:spacing w:before="120" w:after="120" w:line="240" w:lineRule="auto"/>
        <w:jc w:val="both"/>
        <w:rPr>
          <w:rFonts w:ascii="Times New Roman" w:eastAsia="Times New Roman" w:hAnsi="Times New Roman"/>
          <w:color w:val="000000"/>
          <w:sz w:val="24"/>
          <w:szCs w:val="24"/>
          <w:lang w:eastAsia="uk-UA"/>
        </w:rPr>
      </w:pPr>
    </w:p>
    <w:p w:rsidR="00DA56E9" w:rsidRDefault="00DA56E9" w:rsidP="000376EB">
      <w:pPr>
        <w:spacing w:before="120" w:after="120" w:line="240" w:lineRule="auto"/>
        <w:ind w:firstLine="708"/>
        <w:jc w:val="both"/>
        <w:rPr>
          <w:rFonts w:ascii="Times New Roman" w:eastAsia="Times New Roman" w:hAnsi="Times New Roman"/>
          <w:color w:val="000000"/>
          <w:sz w:val="24"/>
          <w:szCs w:val="24"/>
          <w:lang w:eastAsia="uk-UA"/>
        </w:rPr>
      </w:pPr>
    </w:p>
    <w:p w:rsidR="00DA56E9" w:rsidRDefault="00DA56E9" w:rsidP="000376EB">
      <w:pPr>
        <w:spacing w:before="120" w:after="120" w:line="240" w:lineRule="auto"/>
        <w:ind w:firstLine="708"/>
        <w:jc w:val="both"/>
        <w:rPr>
          <w:rFonts w:ascii="Times New Roman" w:eastAsia="Times New Roman" w:hAnsi="Times New Roman"/>
          <w:color w:val="000000"/>
          <w:sz w:val="24"/>
          <w:szCs w:val="24"/>
          <w:lang w:eastAsia="uk-UA"/>
        </w:rPr>
      </w:pPr>
    </w:p>
    <w:p w:rsidR="004B5E05" w:rsidRDefault="00024C47" w:rsidP="00024C47">
      <w:r>
        <w:rPr>
          <w:rFonts w:ascii="Times New Roman" w:eastAsia="Times New Roman" w:hAnsi="Times New Roman"/>
          <w:color w:val="000000"/>
          <w:sz w:val="24"/>
          <w:szCs w:val="24"/>
          <w:lang w:eastAsia="uk-UA"/>
        </w:rPr>
        <w:t xml:space="preserve">                                                                                                                                                                     4</w:t>
      </w:r>
    </w:p>
    <w:sectPr w:rsidR="004B5E05" w:rsidSect="00E846A1">
      <w:pgSz w:w="11906" w:h="16838"/>
      <w:pgMar w:top="567"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F4FD9"/>
    <w:multiLevelType w:val="hybridMultilevel"/>
    <w:tmpl w:val="53626E7E"/>
    <w:lvl w:ilvl="0" w:tplc="E9A27B44">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6EB"/>
    <w:rsid w:val="00024C47"/>
    <w:rsid w:val="00026EF1"/>
    <w:rsid w:val="000376EB"/>
    <w:rsid w:val="00073BEB"/>
    <w:rsid w:val="0013415F"/>
    <w:rsid w:val="001D7CC8"/>
    <w:rsid w:val="001F1894"/>
    <w:rsid w:val="00247C30"/>
    <w:rsid w:val="002A6581"/>
    <w:rsid w:val="002E032D"/>
    <w:rsid w:val="00477EE9"/>
    <w:rsid w:val="005F3520"/>
    <w:rsid w:val="00690076"/>
    <w:rsid w:val="009157B3"/>
    <w:rsid w:val="00945475"/>
    <w:rsid w:val="009671AE"/>
    <w:rsid w:val="00A250DA"/>
    <w:rsid w:val="00A57A0F"/>
    <w:rsid w:val="00AD0970"/>
    <w:rsid w:val="00B16C0F"/>
    <w:rsid w:val="00B569E6"/>
    <w:rsid w:val="00C251ED"/>
    <w:rsid w:val="00C44E67"/>
    <w:rsid w:val="00DA56E9"/>
    <w:rsid w:val="00DF4243"/>
    <w:rsid w:val="00E84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9FD63-7F79-4BD5-8E88-5A1D35CA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6EB"/>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EF1"/>
    <w:pPr>
      <w:ind w:left="720"/>
      <w:contextualSpacing/>
    </w:pPr>
  </w:style>
  <w:style w:type="paragraph" w:styleId="a4">
    <w:name w:val="Balloon Text"/>
    <w:basedOn w:val="a"/>
    <w:link w:val="a5"/>
    <w:uiPriority w:val="99"/>
    <w:semiHidden/>
    <w:unhideWhenUsed/>
    <w:rsid w:val="00B569E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69E6"/>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78ADD-4F4D-41C1-BBF7-2515AB1AB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1820</Words>
  <Characters>10379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20</cp:revision>
  <cp:lastPrinted>2022-01-12T12:07:00Z</cp:lastPrinted>
  <dcterms:created xsi:type="dcterms:W3CDTF">2021-12-28T12:40:00Z</dcterms:created>
  <dcterms:modified xsi:type="dcterms:W3CDTF">2022-01-12T12:08:00Z</dcterms:modified>
</cp:coreProperties>
</file>