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F6" w:rsidRP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573"/>
        <w:gridCol w:w="2613"/>
        <w:gridCol w:w="573"/>
        <w:gridCol w:w="3750"/>
      </w:tblGrid>
      <w:tr w:rsidR="00C437F6" w:rsidRPr="00C437F6" w:rsidTr="00C437F6">
        <w:tc>
          <w:tcPr>
            <w:tcW w:w="2250" w:type="dxa"/>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3750" w:type="dxa"/>
            <w:tcBorders>
              <w:top w:val="nil"/>
              <w:left w:val="nil"/>
              <w:bottom w:val="nil"/>
              <w:right w:val="nil"/>
            </w:tcBorders>
            <w:tcMar>
              <w:top w:w="60" w:type="dxa"/>
              <w:left w:w="60" w:type="dxa"/>
              <w:bottom w:w="60" w:type="dxa"/>
              <w:right w:w="60" w:type="dxa"/>
            </w:tcMar>
            <w:vAlign w:val="bottom"/>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Самарчук Iван Григорович</w:t>
            </w:r>
          </w:p>
        </w:tc>
      </w:tr>
      <w:tr w:rsidR="00C437F6" w:rsidRPr="00C437F6" w:rsidTr="00C437F6">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(прізвище та ініціали керівника)</w:t>
            </w:r>
          </w:p>
        </w:tc>
      </w:tr>
      <w:tr w:rsidR="00C437F6" w:rsidRPr="00C437F6" w:rsidTr="00C437F6">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М.П.</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817F19" w:rsidP="00817F1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w:t>
            </w:r>
            <w:r w:rsidR="00C437F6" w:rsidRPr="00C437F6">
              <w:rPr>
                <w:rFonts w:ascii="Times New Roman" w:eastAsia="Times New Roman" w:hAnsi="Times New Roman" w:cs="Times New Roman"/>
                <w:color w:val="000000"/>
                <w:sz w:val="24"/>
                <w:szCs w:val="24"/>
                <w:lang w:eastAsia="uk-UA"/>
              </w:rPr>
              <w:t>.0</w:t>
            </w:r>
            <w:r>
              <w:rPr>
                <w:rFonts w:ascii="Times New Roman" w:eastAsia="Times New Roman" w:hAnsi="Times New Roman" w:cs="Times New Roman"/>
                <w:color w:val="000000"/>
                <w:sz w:val="24"/>
                <w:szCs w:val="24"/>
                <w:lang w:eastAsia="uk-UA"/>
              </w:rPr>
              <w:t>7</w:t>
            </w:r>
            <w:r w:rsidR="00C437F6" w:rsidRPr="00C437F6">
              <w:rPr>
                <w:rFonts w:ascii="Times New Roman" w:eastAsia="Times New Roman" w:hAnsi="Times New Roman" w:cs="Times New Roman"/>
                <w:color w:val="000000"/>
                <w:sz w:val="24"/>
                <w:szCs w:val="24"/>
                <w:lang w:eastAsia="uk-UA"/>
              </w:rPr>
              <w:t>.2012</w:t>
            </w:r>
          </w:p>
        </w:tc>
      </w:tr>
      <w:tr w:rsidR="00C437F6" w:rsidRPr="00C437F6" w:rsidTr="00C437F6">
        <w:tc>
          <w:tcPr>
            <w:tcW w:w="0" w:type="auto"/>
            <w:gridSpan w:val="4"/>
            <w:vMerge/>
            <w:tcBorders>
              <w:top w:val="nil"/>
              <w:left w:val="nil"/>
              <w:bottom w:val="nil"/>
              <w:right w:val="nil"/>
            </w:tcBorders>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(дата)</w:t>
            </w:r>
          </w:p>
        </w:tc>
      </w:tr>
    </w:tbl>
    <w:p w:rsidR="00C437F6" w:rsidRPr="00C437F6" w:rsidRDefault="00C437F6" w:rsidP="00C437F6">
      <w:pPr>
        <w:spacing w:after="24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Річна інформація емітента цінних паперів</w:t>
            </w:r>
            <w:r w:rsidRPr="00C437F6">
              <w:rPr>
                <w:rFonts w:ascii="Times New Roman" w:eastAsia="Times New Roman" w:hAnsi="Times New Roman" w:cs="Times New Roman"/>
                <w:b/>
                <w:bCs/>
                <w:color w:val="000000"/>
                <w:sz w:val="24"/>
                <w:szCs w:val="24"/>
                <w:lang w:eastAsia="uk-UA"/>
              </w:rPr>
              <w:br/>
              <w:t xml:space="preserve">за 2011 рік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559"/>
        <w:gridCol w:w="1200"/>
      </w:tblGrid>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 Загальні відомості</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1.1. Повне найменування емітента</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Приватне акцiонерне товариство "Рiвнеелеваторбуд"</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1.2. Організаційно-правова форма емітента</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Акціонерне товариство</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1.3. Ідентифікаційний код за ЄДРПОУ емітента</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05499180</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1.4. Місцезнаходження емітента</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Рівненська, Рiвненський, 33009, м.Рiвне, вул.Бiла, 35а</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1.5. Міжміський код, телефон та факс емітента</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0362221101 0362221101</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1.6. Електронна поштова адреса емітента</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д\в</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gridSpan w:val="2"/>
            <w:tcMar>
              <w:top w:w="300" w:type="dxa"/>
              <w:left w:w="60" w:type="dxa"/>
              <w:bottom w:w="30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 Дані про дату та місце оприлюднення річної інформації</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2.1.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817F19" w:rsidP="00C437F6">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13.07</w:t>
            </w:r>
            <w:r w:rsidR="00C437F6" w:rsidRPr="00C437F6">
              <w:rPr>
                <w:rFonts w:ascii="Times New Roman" w:eastAsia="Times New Roman" w:hAnsi="Times New Roman" w:cs="Times New Roman"/>
                <w:color w:val="000000"/>
                <w:sz w:val="24"/>
                <w:szCs w:val="24"/>
                <w:lang w:eastAsia="uk-UA"/>
              </w:rPr>
              <w:t>.2012</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(дата)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887"/>
        <w:gridCol w:w="5492"/>
        <w:gridCol w:w="180"/>
        <w:gridCol w:w="1200"/>
      </w:tblGrid>
      <w:tr w:rsidR="00C437F6" w:rsidRPr="00C437F6" w:rsidTr="00C437F6">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2.2.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C437F6" w:rsidP="00817F19">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Бюлетень "Вiдомостi Державної комiсiї з цiнних паперiв та фондового ринку" </w:t>
            </w:r>
            <w:r w:rsidR="00817F19">
              <w:rPr>
                <w:rFonts w:ascii="Times New Roman" w:eastAsia="Times New Roman" w:hAnsi="Times New Roman" w:cs="Times New Roman"/>
                <w:color w:val="000000"/>
                <w:sz w:val="24"/>
                <w:szCs w:val="24"/>
                <w:lang w:eastAsia="uk-UA"/>
              </w:rPr>
              <w:t>133</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817F19" w:rsidP="00817F1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17.07</w:t>
            </w:r>
            <w:r w:rsidR="00C437F6" w:rsidRPr="00C437F6">
              <w:rPr>
                <w:rFonts w:ascii="Times New Roman" w:eastAsia="Times New Roman" w:hAnsi="Times New Roman" w:cs="Times New Roman"/>
                <w:color w:val="000000"/>
                <w:sz w:val="24"/>
                <w:szCs w:val="24"/>
                <w:lang w:eastAsia="uk-UA"/>
              </w:rPr>
              <w:t>.2012</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(дата)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4660"/>
        <w:gridCol w:w="1939"/>
        <w:gridCol w:w="1957"/>
        <w:gridCol w:w="1203"/>
      </w:tblGrid>
      <w:tr w:rsidR="00C437F6" w:rsidRPr="00C437F6" w:rsidTr="00C437F6">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2.3. Річна інформація розміщена на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C437F6" w:rsidRPr="00E6546E" w:rsidRDefault="00E6546E" w:rsidP="00C437F6">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Elevatorbud</w:t>
            </w:r>
            <w:r w:rsidRPr="00817F19">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en-US" w:eastAsia="uk-UA"/>
              </w:rPr>
              <w:t>pat.ua</w:t>
            </w:r>
          </w:p>
        </w:tc>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C437F6" w:rsidRPr="00C437F6" w:rsidRDefault="00817F19" w:rsidP="00C437F6">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16.07</w:t>
            </w:r>
            <w:r w:rsidR="00C437F6" w:rsidRPr="00C437F6">
              <w:rPr>
                <w:rFonts w:ascii="Times New Roman" w:eastAsia="Times New Roman" w:hAnsi="Times New Roman" w:cs="Times New Roman"/>
                <w:color w:val="000000"/>
                <w:sz w:val="24"/>
                <w:szCs w:val="24"/>
                <w:lang w:eastAsia="uk-UA"/>
              </w:rPr>
              <w:t>.2012</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0"/>
                <w:szCs w:val="20"/>
                <w:lang w:eastAsia="uk-UA"/>
              </w:rPr>
              <w:t>(дата)</w:t>
            </w:r>
          </w:p>
        </w:tc>
      </w:tr>
    </w:tbl>
    <w:p w:rsid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p>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2105"/>
        <w:gridCol w:w="6698"/>
        <w:gridCol w:w="956"/>
      </w:tblGrid>
      <w:tr w:rsidR="00C437F6" w:rsidRPr="00C437F6" w:rsidTr="00C437F6">
        <w:tc>
          <w:tcPr>
            <w:tcW w:w="0" w:type="auto"/>
            <w:gridSpan w:val="3"/>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 Основні відомості про емітента:</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а) ідентифікаційні реквізити, місцезнаходження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б) інформація про державну реєстрацію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в) банки, що обслуговують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г) основні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ґ)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д) відомості щодо належності емітента до будь-яких об'єднань підприємств</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е)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є) інформація про органи управління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3. Інформація про чисельність працівників та оплату їх праці</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3"/>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4. Інформація про посадових осіб емітента:</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а)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б)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5. Інформація про осіб, що володіють 10 відсотків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6.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7.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8.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3"/>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9. Відомості про цінні папери емітента:</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а)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б) інформація про облігації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в)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г)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ґ)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д) інформація щодо виданих сертифікатів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10.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3"/>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11. Інформація про майновий стан та фінансово-господарську діяльність емітента:</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а)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б)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в)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г)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ґ)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12. Інформація про гарантії третьої особи за кожним випуском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13.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lastRenderedPageBreak/>
              <w:t>14.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15.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3"/>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16. Інформація про склад, структуру і розмір іпотечного покриття:</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а)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б)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в)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г)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ґ)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17.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18.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19.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20.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21.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22.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23.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24.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25.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26. Копія протоколу загальних зборів емітента, які проведені за звітний період (для акціонерних товариств) (додається до паперової форми при поданні інформації до Комісії)</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F12BCD" w:rsidRDefault="00F12BCD" w:rsidP="00C437F6">
            <w:pPr>
              <w:spacing w:after="0" w:line="240" w:lineRule="auto"/>
              <w:jc w:val="center"/>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lang w:val="ru-RU" w:eastAsia="uk-UA"/>
              </w:rPr>
              <w:t>Х</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27. Аудиторський висновок</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X</w:t>
            </w:r>
          </w:p>
        </w:tc>
      </w:tr>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28. Річна фінансова звітність, складена відповідно до Міжнародних стандартів фінансової звітності</w:t>
            </w: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gridSpan w:val="2"/>
            <w:tcMar>
              <w:top w:w="60" w:type="dxa"/>
              <w:left w:w="60" w:type="dxa"/>
              <w:bottom w:w="60" w:type="dxa"/>
              <w:right w:w="60" w:type="dxa"/>
            </w:tcMar>
            <w:vAlign w:val="center"/>
            <w:hideMark/>
          </w:tcPr>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29.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p>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p>
        </w:tc>
        <w:tc>
          <w:tcPr>
            <w:tcW w:w="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lastRenderedPageBreak/>
              <w:t>30.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C437F6" w:rsidRPr="00C437F6" w:rsidRDefault="00C437F6" w:rsidP="00F12BCD">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1.Пiдприємство до будь яких об"єднань пiдприємств не входить. 2.Iнформацiя про рейтингове агенство не заповнювалась, оскiльки ПрАТ не має державної частки у статутному капiталi, не займає монопольного становища, та не має стратегiчного значення для економiки та безпеки держави. 3.Iнформацiя про органи управлiння вiдповiдно до п.1.5 глави 2 роздiлу 5 "Положення про розкриття iнформацiї емiтентами цiнних паперiв", затверджених рiшенням ДКЦПФР вiд 19.12.06р. за №1591, не є обов"язковою для заповнення емiтентом - акцiонерним товариством. 4.За результатами звiтного та попереднього перiодiв рiшення щодо нарахування та виплати дивiдендiв - дивiденди не нараховувались i не виплачувались. 5.Пiдприємство у звiтному роцi та в попереднiх перiодах процентнi облiгацiї, та iншi цiннi папери не випускало. 6.Iншi цiннi папери емiтент не випускав. 7.Власнi акцiї на протязi звiтного перiоду емiтент не викупляв. 8.Iнформацiя про гарантiї третьої особи за кожним випуском боргових цiнних паперiв - так як Товариство випуск боргових цiнних паперiв не здiйснювало. 9.Особлива iнформацiя до ДКЦПФР не подавалася. 10.Рiчна фiнансова звiтнiсть, вiдповiдно до Мiжнародних стандартiв фiнансової звiтностi (МСФЗ) не складалась. 11.Товариство не здiйснювало випуск iпотечних цiнних паперiв, тому пп.15-24, п.29 не заповнювались. 12.Загальнi збори ПрАТ вiдбулися 18.11.2011 року. Збори за пiдсумками дiяльностi за 2011 рiк не проводились. Позачерговi збори не скликались. 13.Емiтент</w:t>
            </w:r>
            <w:r w:rsidR="00D56393">
              <w:rPr>
                <w:rFonts w:ascii="Times New Roman" w:eastAsia="Times New Roman" w:hAnsi="Times New Roman" w:cs="Times New Roman"/>
                <w:color w:val="000000"/>
                <w:sz w:val="24"/>
                <w:szCs w:val="24"/>
                <w:lang w:eastAsia="uk-UA"/>
              </w:rPr>
              <w:t xml:space="preserve"> не</w:t>
            </w:r>
            <w:r w:rsidRPr="00C437F6">
              <w:rPr>
                <w:rFonts w:ascii="Times New Roman" w:eastAsia="Times New Roman" w:hAnsi="Times New Roman" w:cs="Times New Roman"/>
                <w:color w:val="000000"/>
                <w:sz w:val="24"/>
                <w:szCs w:val="24"/>
                <w:lang w:eastAsia="uk-UA"/>
              </w:rPr>
              <w:t xml:space="preserve"> користует</w:t>
            </w:r>
            <w:r w:rsidR="00F12BCD" w:rsidRPr="00E51A67">
              <w:rPr>
                <w:rFonts w:ascii="Times New Roman" w:eastAsia="Times New Roman" w:hAnsi="Times New Roman" w:cs="Times New Roman"/>
                <w:color w:val="000000"/>
                <w:sz w:val="24"/>
                <w:szCs w:val="24"/>
                <w:lang w:eastAsia="uk-UA"/>
              </w:rPr>
              <w:t>увався</w:t>
            </w:r>
            <w:r w:rsidRPr="00C437F6">
              <w:rPr>
                <w:rFonts w:ascii="Times New Roman" w:eastAsia="Times New Roman" w:hAnsi="Times New Roman" w:cs="Times New Roman"/>
                <w:color w:val="000000"/>
                <w:sz w:val="24"/>
                <w:szCs w:val="24"/>
                <w:lang w:eastAsia="uk-UA"/>
              </w:rPr>
              <w:t xml:space="preserve"> послугами </w:t>
            </w:r>
            <w:r w:rsidR="00F12BCD" w:rsidRPr="00E51A67">
              <w:rPr>
                <w:rFonts w:ascii="Times New Roman" w:eastAsia="Times New Roman" w:hAnsi="Times New Roman" w:cs="Times New Roman"/>
                <w:color w:val="000000"/>
                <w:sz w:val="24"/>
                <w:szCs w:val="24"/>
                <w:lang w:eastAsia="uk-UA"/>
              </w:rPr>
              <w:t>депозитар</w:t>
            </w:r>
            <w:r w:rsidR="00F12BCD">
              <w:rPr>
                <w:rFonts w:ascii="Times New Roman" w:eastAsia="Times New Roman" w:hAnsi="Times New Roman" w:cs="Times New Roman"/>
                <w:color w:val="000000"/>
                <w:sz w:val="24"/>
                <w:szCs w:val="24"/>
                <w:lang w:eastAsia="uk-UA"/>
              </w:rPr>
              <w:t>і</w:t>
            </w:r>
            <w:r w:rsidR="00D56393">
              <w:rPr>
                <w:rFonts w:ascii="Times New Roman" w:eastAsia="Times New Roman" w:hAnsi="Times New Roman" w:cs="Times New Roman"/>
                <w:color w:val="000000"/>
                <w:sz w:val="24"/>
                <w:szCs w:val="24"/>
                <w:lang w:eastAsia="uk-UA"/>
              </w:rPr>
              <w:t>я, зберігача.</w:t>
            </w:r>
            <w:r w:rsidR="00602842">
              <w:rPr>
                <w:rFonts w:ascii="Times New Roman" w:eastAsia="Times New Roman" w:hAnsi="Times New Roman" w:cs="Times New Roman"/>
                <w:color w:val="000000"/>
                <w:sz w:val="24"/>
                <w:szCs w:val="24"/>
                <w:lang w:eastAsia="uk-UA"/>
              </w:rPr>
              <w:t xml:space="preserve"> Договір із депозитарієм не заключався глобальний сертифікат не депонований.</w:t>
            </w:r>
            <w:r w:rsidR="00F12BCD" w:rsidRPr="00E51A67">
              <w:rPr>
                <w:rFonts w:ascii="Times New Roman" w:eastAsia="Times New Roman" w:hAnsi="Times New Roman" w:cs="Times New Roman"/>
                <w:color w:val="000000"/>
                <w:sz w:val="24"/>
                <w:szCs w:val="24"/>
                <w:lang w:eastAsia="uk-UA"/>
              </w:rPr>
              <w:t xml:space="preserve"> </w:t>
            </w:r>
            <w:r w:rsidR="00D56393">
              <w:rPr>
                <w:rFonts w:ascii="Times New Roman" w:eastAsia="Times New Roman" w:hAnsi="Times New Roman" w:cs="Times New Roman"/>
                <w:color w:val="000000"/>
                <w:sz w:val="24"/>
                <w:szCs w:val="24"/>
                <w:lang w:eastAsia="uk-UA"/>
              </w:rPr>
              <w:t>Але користується послугами</w:t>
            </w:r>
            <w:r w:rsidR="00F12BCD" w:rsidRPr="00E51A67">
              <w:rPr>
                <w:rFonts w:ascii="Times New Roman" w:eastAsia="Times New Roman" w:hAnsi="Times New Roman" w:cs="Times New Roman"/>
                <w:color w:val="000000"/>
                <w:sz w:val="24"/>
                <w:szCs w:val="24"/>
                <w:lang w:eastAsia="uk-UA"/>
              </w:rPr>
              <w:t xml:space="preserve"> </w:t>
            </w:r>
            <w:r w:rsidRPr="00C437F6">
              <w:rPr>
                <w:rFonts w:ascii="Times New Roman" w:eastAsia="Times New Roman" w:hAnsi="Times New Roman" w:cs="Times New Roman"/>
                <w:color w:val="000000"/>
                <w:sz w:val="24"/>
                <w:szCs w:val="24"/>
                <w:lang w:eastAsia="uk-UA"/>
              </w:rPr>
              <w:t>реєстраторської та аудиторської фiрми. Послугами юридичних осiб, якi надають правову допомогу емiтент не користується. 14.Оскiльки дохiд пiдприємства вiд реалiзацiї продукцiї складає менше нiж 5 млн. грн. за звiтний перiод таблицi 11 г i 11 u не заповнюються.</w:t>
            </w:r>
          </w:p>
        </w:tc>
      </w:tr>
    </w:tbl>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3.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9B6FFC" w:rsidTr="00C437F6">
        <w:tc>
          <w:tcPr>
            <w:tcW w:w="0" w:type="auto"/>
            <w:tcMar>
              <w:top w:w="60" w:type="dxa"/>
              <w:left w:w="60" w:type="dxa"/>
              <w:bottom w:w="60" w:type="dxa"/>
              <w:right w:w="60" w:type="dxa"/>
            </w:tcMar>
            <w:vAlign w:val="center"/>
            <w:hideMark/>
          </w:tcPr>
          <w:p w:rsidR="00C437F6" w:rsidRPr="009B6FFC" w:rsidRDefault="00C437F6" w:rsidP="00C437F6">
            <w:pPr>
              <w:spacing w:after="0" w:line="240" w:lineRule="auto"/>
              <w:rPr>
                <w:rFonts w:ascii="Times New Roman" w:eastAsia="Times New Roman" w:hAnsi="Times New Roman" w:cs="Times New Roman"/>
                <w:b/>
                <w:bCs/>
                <w:color w:val="000000"/>
                <w:sz w:val="24"/>
                <w:szCs w:val="24"/>
                <w:lang w:eastAsia="uk-UA"/>
              </w:rPr>
            </w:pPr>
            <w:r w:rsidRPr="009B6FFC">
              <w:rPr>
                <w:rFonts w:ascii="Times New Roman" w:eastAsia="Times New Roman" w:hAnsi="Times New Roman" w:cs="Times New Roman"/>
                <w:b/>
                <w:bCs/>
                <w:color w:val="000000"/>
                <w:sz w:val="24"/>
                <w:szCs w:val="24"/>
                <w:lang w:eastAsia="uk-UA"/>
              </w:rPr>
              <w:t>3.1. Ідентифікаційні реквізити, місцезнаходження емітента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3.1.1. Повне найменування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Приватне акцiонерне товариство "Рiвнеелеваторбуд"</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3.1.2. Скорочене найменування (за наявності)</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3.1.3. Організаційно-правова форма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Акціонерне товариство</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3.1.4. Поштовий індекс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33009</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3.1.5. Область, район</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Рівненська, Рiвненський</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3.1.6. Населений пункт</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м.Рiвне</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3.1.7. Вулиця, будинок</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вул.Бiла, 35а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3.2. Інформація про державну реєстрацію емітента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3.2.1. Серія і номер свідоцтва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Серiя А00 №231795</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3.2.2. Дата державної реєстрації</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07.06.1996</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3.2.3. Орган, що видав свідоцтво</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Виконавчий комiтет Рiвненської мiської Ради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3.2.4. Зареєстрований статутний капітал (грн.)</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107591.25</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3.2.5. Сплачений статутний капітал (грн.)</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107591.25</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23"/>
        <w:gridCol w:w="36"/>
      </w:tblGrid>
      <w:tr w:rsidR="00C437F6" w:rsidRPr="00C437F6" w:rsidTr="00C437F6">
        <w:trPr>
          <w:gridAfter w:val="1"/>
        </w:trPr>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3.3. Банки, що обслуговують емітента</w:t>
            </w:r>
          </w:p>
        </w:tc>
      </w:tr>
      <w:tr w:rsidR="00C437F6" w:rsidRPr="00C437F6" w:rsidTr="00C437F6">
        <w:trPr>
          <w:gridAfter w:val="1"/>
        </w:trPr>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3.3.1. Найменування банку (філії, відділення банку), який обслуговує емітента за поточним рахунком у національній валюті</w:t>
            </w:r>
          </w:p>
        </w:tc>
      </w:tr>
      <w:tr w:rsidR="00C437F6" w:rsidRPr="00C437F6" w:rsidTr="00C437F6">
        <w:trPr>
          <w:gridAfter w:val="1"/>
        </w:trPr>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F12BCD">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Фiлiя РОУ </w:t>
            </w:r>
            <w:r w:rsidR="00F12BCD">
              <w:rPr>
                <w:rFonts w:ascii="Times New Roman" w:eastAsia="Times New Roman" w:hAnsi="Times New Roman" w:cs="Times New Roman"/>
                <w:color w:val="000000"/>
                <w:sz w:val="24"/>
                <w:szCs w:val="24"/>
                <w:lang w:eastAsia="uk-UA"/>
              </w:rPr>
              <w:t>П</w:t>
            </w:r>
            <w:r w:rsidRPr="00C437F6">
              <w:rPr>
                <w:rFonts w:ascii="Times New Roman" w:eastAsia="Times New Roman" w:hAnsi="Times New Roman" w:cs="Times New Roman"/>
                <w:color w:val="000000"/>
                <w:sz w:val="24"/>
                <w:szCs w:val="24"/>
                <w:lang w:eastAsia="uk-UA"/>
              </w:rPr>
              <w:t>АТ "Ощадбанк"</w:t>
            </w:r>
          </w:p>
        </w:tc>
      </w:tr>
      <w:tr w:rsidR="00C437F6" w:rsidRPr="00C437F6" w:rsidTr="00C437F6">
        <w:trPr>
          <w:gridAfter w:val="1"/>
        </w:trPr>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3.3.2. МФО банку</w:t>
            </w:r>
          </w:p>
        </w:tc>
      </w:tr>
      <w:tr w:rsidR="00C437F6" w:rsidRPr="00C437F6" w:rsidTr="00C437F6">
        <w:trPr>
          <w:gridAfter w:val="1"/>
        </w:trPr>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333368</w:t>
            </w:r>
          </w:p>
        </w:tc>
      </w:tr>
      <w:tr w:rsidR="00C437F6" w:rsidRPr="00C437F6" w:rsidTr="00C437F6">
        <w:trPr>
          <w:gridAfter w:val="1"/>
        </w:trPr>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3.3.3. Поточний рахунок</w:t>
            </w:r>
          </w:p>
        </w:tc>
      </w:tr>
      <w:tr w:rsidR="00C437F6" w:rsidRPr="00C437F6" w:rsidTr="00C437F6">
        <w:trPr>
          <w:gridAfter w:val="1"/>
        </w:trPr>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260033018094</w:t>
            </w:r>
          </w:p>
        </w:tc>
      </w:tr>
      <w:tr w:rsidR="00C437F6" w:rsidRPr="00C437F6" w:rsidTr="00C437F6">
        <w:tc>
          <w:tcPr>
            <w:tcW w:w="0" w:type="auto"/>
            <w:gridSpan w:val="2"/>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3.3.4. Найменування банку (філії, відділення банку), який обслуговує емітента за поточним рахунком у іноземній валюті</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не має</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3.3.5. МФО банку</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д/н</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3.3.6. Поточний рахунок</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д/н</w:t>
            </w:r>
          </w:p>
        </w:tc>
        <w:tc>
          <w:tcPr>
            <w:tcW w:w="0" w:type="auto"/>
            <w:vAlign w:val="center"/>
            <w:hideMark/>
          </w:tcPr>
          <w:p w:rsidR="00C437F6" w:rsidRPr="00C437F6" w:rsidRDefault="00C437F6" w:rsidP="00C437F6">
            <w:pPr>
              <w:spacing w:after="0" w:line="240" w:lineRule="auto"/>
              <w:rPr>
                <w:rFonts w:ascii="Times New Roman" w:eastAsia="Times New Roman" w:hAnsi="Times New Roman" w:cs="Times New Roman"/>
                <w:sz w:val="20"/>
                <w:szCs w:val="20"/>
                <w:lang w:eastAsia="uk-UA"/>
              </w:rPr>
            </w:pP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1326"/>
        <w:gridCol w:w="8433"/>
      </w:tblGrid>
      <w:tr w:rsidR="00C437F6" w:rsidRPr="00C437F6" w:rsidTr="00C437F6">
        <w:tc>
          <w:tcPr>
            <w:tcW w:w="0" w:type="auto"/>
            <w:gridSpan w:val="2"/>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3.4. Основні види діяльності</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45.21.1</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Будiвництво будiвель</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70.20.0</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Здавання в оренду власного нерухомого майна</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60.24.0</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Дiяльнiсть автомобiльного вантажного транспорту</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3.5. Інформація про одержані ліцензії (дозволи) на окремі види діяльності*</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503"/>
        <w:gridCol w:w="1352"/>
        <w:gridCol w:w="1072"/>
        <w:gridCol w:w="2022"/>
        <w:gridCol w:w="1810"/>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закінчення дії ліцензії (дозволу)</w:t>
            </w:r>
          </w:p>
        </w:tc>
      </w:tr>
      <w:tr w:rsidR="00C437F6" w:rsidRPr="00C437F6" w:rsidTr="00C437F6">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5</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Надання послуг з перевезення вантажiв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серiя АБ №296435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17.11.2005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Мiнiстерство транспорту та зв"язку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16.11.2010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b/>
                <w:bCs/>
                <w:color w:val="000000"/>
                <w:sz w:val="20"/>
                <w:szCs w:val="20"/>
                <w:lang w:eastAsia="uk-UA"/>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Пiсля закiнчення термiну дiї вищевказаної лiцензiї не продовжувались.</w:t>
            </w:r>
          </w:p>
        </w:tc>
      </w:tr>
      <w:tr w:rsidR="00C437F6" w:rsidRPr="00C437F6" w:rsidTr="00C437F6">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w:t>
            </w:r>
          </w:p>
        </w:tc>
      </w:tr>
    </w:tbl>
    <w:p w:rsid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p>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lastRenderedPageBreak/>
        <w:t>4.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318"/>
        <w:gridCol w:w="1769"/>
        <w:gridCol w:w="2550"/>
        <w:gridCol w:w="3122"/>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АТIК "Євроiнвест"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23754658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61180м.Харкiввул.Яроша, 18а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0.390000000000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ЗАТ ЗIФ "Перший Український фонд приватизацiї"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21638284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01010м.Київпл.Арсенальна, 1б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0.300000000000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82 акцiонерiв - фiзичнi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99.310000000000</w:t>
            </w:r>
          </w:p>
        </w:tc>
      </w:tr>
      <w:tr w:rsidR="00C437F6" w:rsidRPr="00C437F6" w:rsidTr="00C437F6">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100.000000000000</w:t>
            </w:r>
          </w:p>
        </w:tc>
      </w:tr>
    </w:tbl>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5. Інформація про чисельність працівників та оплату їх праці</w:t>
      </w:r>
    </w:p>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За звiтний перiод середньооблiкова чисельнiсть штатних працiвникiв складає 10 чоловiк. Позаштатних працiвникiв немає . Працiвникiв, якi працюють за сумiсництвом вiдсутнi. Розмiр фонду оплати працi збiльшився на 12309 грн., за звiтний перiод 2011 року вiн становить 149809 грн., а за попереднiй 2010 рiк, становив 137500 грн.. Кадрова програма емiтента, спрямована на забезпечення рiвня квалiфiкацiї його працiвникiв операцiйним потребам емiтента полягає в належнiй i своєчаснiй оплатi працi. </w:t>
      </w:r>
    </w:p>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6. Інформація про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6.1. Інформація щодо освіти та стажу роботи посадових осіб емітента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Голова правлiння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Самарчук Iван Григорович</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862203 26.12.2001 МВ УМВС України в Рiвненськiй областi</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1945</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Вища.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30</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керiвник</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Член правлiння (Головний бухгалтер)</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Омельчук Раїса Адамiвна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371186 11.03.1998 МВ УМВС України в Рiвненськiй областi</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1961</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Середня спецiальна.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15</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головний бухгалтер</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Член правлiння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Чепелюк Леонiд Трохимович</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569805 11.03.1998 МВ УМВС України в Рiвненськiй областi</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1948</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Середня спецiальна.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27</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ВАТ "Рiвнеелеваторбуд", прораб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Член правлiння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Метельський Василь Петрович</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863760 17.01.2002 Почаївським РВС м.Кременець</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1963</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Середня.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14</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водiй.</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Член правлiння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Сiлецький Петро Петрович</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198433 25.03.1997 Рiвненським МУ УМВС України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1950</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Середня спецiальна.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18</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Монтажник.</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Голова ревiзiйної комiсiї</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Роман Марiя Степанiвна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862655 29.12.2001 МВ УМВС України в Рiвненськiй областi</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1957</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Середня спецiальна.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28</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iнженер</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BF10FD">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Голова </w:t>
            </w:r>
            <w:r w:rsidR="00BF10FD">
              <w:rPr>
                <w:rFonts w:ascii="Times New Roman" w:eastAsia="Times New Roman" w:hAnsi="Times New Roman" w:cs="Times New Roman"/>
                <w:color w:val="000000"/>
                <w:sz w:val="24"/>
                <w:szCs w:val="24"/>
                <w:lang w:eastAsia="uk-UA"/>
              </w:rPr>
              <w:t>Наглядової</w:t>
            </w:r>
            <w:r w:rsidRPr="00C437F6">
              <w:rPr>
                <w:rFonts w:ascii="Times New Roman" w:eastAsia="Times New Roman" w:hAnsi="Times New Roman" w:cs="Times New Roman"/>
                <w:color w:val="000000"/>
                <w:sz w:val="24"/>
                <w:szCs w:val="24"/>
                <w:lang w:eastAsia="uk-UA"/>
              </w:rPr>
              <w:t xml:space="preserve"> </w:t>
            </w:r>
            <w:r w:rsidR="00BF10FD">
              <w:rPr>
                <w:rFonts w:ascii="Times New Roman" w:eastAsia="Times New Roman" w:hAnsi="Times New Roman" w:cs="Times New Roman"/>
                <w:color w:val="000000"/>
                <w:sz w:val="24"/>
                <w:szCs w:val="24"/>
                <w:lang w:eastAsia="uk-UA"/>
              </w:rPr>
              <w:t>р</w:t>
            </w:r>
            <w:r w:rsidRPr="00C437F6">
              <w:rPr>
                <w:rFonts w:ascii="Times New Roman" w:eastAsia="Times New Roman" w:hAnsi="Times New Roman" w:cs="Times New Roman"/>
                <w:color w:val="000000"/>
                <w:sz w:val="24"/>
                <w:szCs w:val="24"/>
                <w:lang w:eastAsia="uk-UA"/>
              </w:rPr>
              <w:t>ади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Сергєєва Нiна Iванiвна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435264 13.07.1998 МВ УМВС України в Рiвненськiй областi</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1947</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Вища.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Пенсiонер.</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F12BCD">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Член </w:t>
            </w:r>
            <w:r w:rsidR="00F12BCD">
              <w:rPr>
                <w:rFonts w:ascii="Times New Roman" w:eastAsia="Times New Roman" w:hAnsi="Times New Roman" w:cs="Times New Roman"/>
                <w:color w:val="000000"/>
                <w:sz w:val="24"/>
                <w:szCs w:val="24"/>
                <w:lang w:eastAsia="uk-UA"/>
              </w:rPr>
              <w:t>наглядової</w:t>
            </w:r>
            <w:r w:rsidRPr="00C437F6">
              <w:rPr>
                <w:rFonts w:ascii="Times New Roman" w:eastAsia="Times New Roman" w:hAnsi="Times New Roman" w:cs="Times New Roman"/>
                <w:color w:val="000000"/>
                <w:sz w:val="24"/>
                <w:szCs w:val="24"/>
                <w:lang w:eastAsia="uk-UA"/>
              </w:rPr>
              <w:t xml:space="preserve"> Ради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Дзьолось Василь Степанович</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4-ГЮ 674556 02.03.1983 МВ УМВС України в Рiвненськiй областi</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1953</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Середня.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водiй</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6.1.1. Посада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F12BCD">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Член </w:t>
            </w:r>
            <w:r w:rsidR="00F12BCD">
              <w:rPr>
                <w:rFonts w:ascii="Times New Roman" w:eastAsia="Times New Roman" w:hAnsi="Times New Roman" w:cs="Times New Roman"/>
                <w:color w:val="000000"/>
                <w:sz w:val="24"/>
                <w:szCs w:val="24"/>
                <w:lang w:eastAsia="uk-UA"/>
              </w:rPr>
              <w:t>наглядової</w:t>
            </w:r>
            <w:r w:rsidRPr="00C437F6">
              <w:rPr>
                <w:rFonts w:ascii="Times New Roman" w:eastAsia="Times New Roman" w:hAnsi="Times New Roman" w:cs="Times New Roman"/>
                <w:color w:val="000000"/>
                <w:sz w:val="24"/>
                <w:szCs w:val="24"/>
                <w:lang w:eastAsia="uk-UA"/>
              </w:rPr>
              <w:t xml:space="preserve"> Ради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6.1.2. Прізвище, ім’я, по батькові фізичної особи або повне найменування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Шушкевич Ольга Василiвна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6.1.3. Паспортні дані фізичної особи (серія, номер, дата видачі, орган, який видав)* або ідентифікаційний код за ЄДРПОУ юридичної особи</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СР 333916 28.01.1998 МВ УМВС України в Рiвненськiй областi</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6.1.4. Рік народження**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1955</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6.1.5. Освіта**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Вища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6.1.6. Стаж керівної роботи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6.1.7. Найменування підприємства та попередня посада, яку займав**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iнженер</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6.1.8. Опис</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Посадова особа непогашеної судимостi за корисливi та посадовi злочини не має. Оплату отримує згiдно штатного розпису, винагороду в натуральнiй формi за звiтний перiод не отримував, посади на iнших пiдприємствах не займає. Виконує свої обов"язки у вiдповiдностi до статуту Товариства.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C437F6">
              <w:rPr>
                <w:rFonts w:ascii="Times New Roman" w:eastAsia="Times New Roman" w:hAnsi="Times New Roman" w:cs="Times New Roman"/>
                <w:color w:val="000000"/>
                <w:sz w:val="20"/>
                <w:szCs w:val="20"/>
                <w:lang w:eastAsia="uk-UA"/>
              </w:rPr>
              <w:br/>
              <w:t>** Заповнюється щодо фізичних осіб.</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6.2. Інформація про володіння посадовими особами емітента акціями емітента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30"/>
        <w:gridCol w:w="985"/>
        <w:gridCol w:w="1362"/>
        <w:gridCol w:w="812"/>
        <w:gridCol w:w="799"/>
        <w:gridCol w:w="1158"/>
        <w:gridCol w:w="581"/>
        <w:gridCol w:w="992"/>
        <w:gridCol w:w="1120"/>
        <w:gridCol w:w="1120"/>
      </w:tblGrid>
      <w:tr w:rsidR="00C437F6" w:rsidRPr="00C437F6" w:rsidTr="00C437F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Кількість за видами акцій</w:t>
            </w:r>
          </w:p>
        </w:tc>
      </w:tr>
      <w:tr w:rsidR="00C437F6" w:rsidRPr="00C437F6" w:rsidTr="00C437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привілейовані на пред'явника</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Голова пралiння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Самарчук Iван Григорович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862203 26.12.2001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303133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70.43600000000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303133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Роман Марiя Степанiвна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862655 29.12.2001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0.04600000000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Метельський Василь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863760 17.01.2002 МУ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0.46500000000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Сiлецький Петро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198433 25.03.1997 МУ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0.46500000000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Сергєєва Нiна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435264 13.07.1998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19577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4.54900000000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19577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Омельчук Раїса Адамiвна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371186 11.03.1998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30.12.1899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Член пралiння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Чепелюк Леонiд Трохимович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569805 11.03.1998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30.12.1899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Дзьолос Василь Степанович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4-ГЮ 674556 02.03.1983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0.93000000000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Шушкевич Ольга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333916 28.01.1998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0.26000000000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right"/>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b/>
                <w:bCs/>
                <w:color w:val="000000"/>
                <w:sz w:val="20"/>
                <w:szCs w:val="20"/>
                <w:lang w:eastAsia="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332032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77.15100000000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332032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bl>
    <w:p w:rsidR="00C437F6" w:rsidRPr="00C437F6" w:rsidRDefault="00C437F6" w:rsidP="00C437F6">
      <w:pPr>
        <w:spacing w:before="100" w:beforeAutospacing="1" w:after="100" w:afterAutospacing="1"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у разі надання згоди фізичної особи на розкриття паспортних даних. </w:t>
      </w:r>
    </w:p>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7. Інформація про осіб, що володіють 10 відсотків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75"/>
        <w:gridCol w:w="1272"/>
        <w:gridCol w:w="1320"/>
        <w:gridCol w:w="753"/>
        <w:gridCol w:w="741"/>
        <w:gridCol w:w="1069"/>
        <w:gridCol w:w="542"/>
        <w:gridCol w:w="917"/>
        <w:gridCol w:w="1035"/>
        <w:gridCol w:w="1035"/>
      </w:tblGrid>
      <w:tr w:rsidR="00C437F6" w:rsidRPr="00C437F6" w:rsidTr="00C437F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Кількість за видами акцій</w:t>
            </w:r>
          </w:p>
        </w:tc>
      </w:tr>
      <w:tr w:rsidR="00C437F6" w:rsidRPr="00C437F6" w:rsidTr="00C437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привілейовані на пред'явника</w:t>
            </w:r>
          </w:p>
        </w:tc>
      </w:tr>
      <w:tr w:rsidR="00C437F6" w:rsidRPr="00C437F6" w:rsidTr="00C437F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Прізвище, ім'я, по батькові фізичної </w:t>
            </w:r>
            <w:r w:rsidRPr="00C437F6">
              <w:rPr>
                <w:rFonts w:ascii="Times New Roman" w:eastAsia="Times New Roman" w:hAnsi="Times New Roman" w:cs="Times New Roman"/>
                <w:b/>
                <w:bCs/>
                <w:color w:val="000000"/>
                <w:sz w:val="20"/>
                <w:szCs w:val="20"/>
                <w:lang w:eastAsia="uk-UA"/>
              </w:rPr>
              <w:lastRenderedPageBreak/>
              <w:t>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lastRenderedPageBreak/>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внесення до реєстр</w:t>
            </w:r>
            <w:r w:rsidRPr="00C437F6">
              <w:rPr>
                <w:rFonts w:ascii="Times New Roman" w:eastAsia="Times New Roman" w:hAnsi="Times New Roman" w:cs="Times New Roman"/>
                <w:b/>
                <w:bCs/>
                <w:color w:val="000000"/>
                <w:sz w:val="20"/>
                <w:szCs w:val="20"/>
                <w:lang w:eastAsia="uk-UA"/>
              </w:rPr>
              <w:lastRenderedPageBreak/>
              <w:t>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lastRenderedPageBreak/>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Від загальної кількості акцій (у </w:t>
            </w:r>
            <w:r w:rsidRPr="00C437F6">
              <w:rPr>
                <w:rFonts w:ascii="Times New Roman" w:eastAsia="Times New Roman" w:hAnsi="Times New Roman" w:cs="Times New Roman"/>
                <w:b/>
                <w:bCs/>
                <w:color w:val="000000"/>
                <w:sz w:val="20"/>
                <w:szCs w:val="20"/>
                <w:lang w:eastAsia="uk-UA"/>
              </w:rPr>
              <w:lastRenderedPageBreak/>
              <w:t>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lastRenderedPageBreak/>
              <w:t>Кількість за видами акцій</w:t>
            </w:r>
          </w:p>
        </w:tc>
      </w:tr>
      <w:tr w:rsidR="00C437F6" w:rsidRPr="00C437F6" w:rsidTr="00C437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прості </w:t>
            </w:r>
            <w:r w:rsidRPr="00C437F6">
              <w:rPr>
                <w:rFonts w:ascii="Times New Roman" w:eastAsia="Times New Roman" w:hAnsi="Times New Roman" w:cs="Times New Roman"/>
                <w:b/>
                <w:bCs/>
                <w:color w:val="000000"/>
                <w:sz w:val="20"/>
                <w:szCs w:val="20"/>
                <w:lang w:eastAsia="uk-UA"/>
              </w:rPr>
              <w:lastRenderedPageBreak/>
              <w:t>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lastRenderedPageBreak/>
              <w:t xml:space="preserve">прості на </w:t>
            </w:r>
            <w:r w:rsidRPr="00C437F6">
              <w:rPr>
                <w:rFonts w:ascii="Times New Roman" w:eastAsia="Times New Roman" w:hAnsi="Times New Roman" w:cs="Times New Roman"/>
                <w:b/>
                <w:bCs/>
                <w:color w:val="000000"/>
                <w:sz w:val="20"/>
                <w:szCs w:val="20"/>
                <w:lang w:eastAsia="uk-UA"/>
              </w:rPr>
              <w:lastRenderedPageBreak/>
              <w:t>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lastRenderedPageBreak/>
              <w:t xml:space="preserve">привілейовані </w:t>
            </w:r>
            <w:r w:rsidRPr="00C437F6">
              <w:rPr>
                <w:rFonts w:ascii="Times New Roman" w:eastAsia="Times New Roman" w:hAnsi="Times New Roman" w:cs="Times New Roman"/>
                <w:b/>
                <w:bCs/>
                <w:color w:val="000000"/>
                <w:sz w:val="20"/>
                <w:szCs w:val="20"/>
                <w:lang w:eastAsia="uk-UA"/>
              </w:rPr>
              <w:lastRenderedPageBreak/>
              <w:t>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lastRenderedPageBreak/>
              <w:t xml:space="preserve">привілейовані на </w:t>
            </w:r>
            <w:r w:rsidRPr="00C437F6">
              <w:rPr>
                <w:rFonts w:ascii="Times New Roman" w:eastAsia="Times New Roman" w:hAnsi="Times New Roman" w:cs="Times New Roman"/>
                <w:b/>
                <w:bCs/>
                <w:color w:val="000000"/>
                <w:sz w:val="20"/>
                <w:szCs w:val="20"/>
                <w:lang w:eastAsia="uk-UA"/>
              </w:rPr>
              <w:lastRenderedPageBreak/>
              <w:t>пред'явника</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Самарчук Iван Григорович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СР 862203 26.12.2001 МВ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07.06.2007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303133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70.43600000000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303133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right"/>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b/>
                <w:bCs/>
                <w:color w:val="000000"/>
                <w:sz w:val="20"/>
                <w:szCs w:val="20"/>
                <w:lang w:eastAsia="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303133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70.43600000000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303133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bl>
    <w:p w:rsidR="00C437F6" w:rsidRPr="00C437F6" w:rsidRDefault="00C437F6" w:rsidP="00C437F6">
      <w:pPr>
        <w:spacing w:before="100" w:beforeAutospacing="1" w:after="100" w:afterAutospacing="1"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 Зазначається: "Фізична особа", якщо фізична особа не дала згоди на розкриття прізвища, ім'я, по батькові. </w:t>
      </w:r>
      <w:r w:rsidRPr="00C437F6">
        <w:rPr>
          <w:rFonts w:ascii="Times New Roman" w:eastAsia="Times New Roman" w:hAnsi="Times New Roman" w:cs="Times New Roman"/>
          <w:color w:val="000000"/>
          <w:sz w:val="20"/>
          <w:szCs w:val="20"/>
          <w:lang w:eastAsia="uk-UA"/>
        </w:rPr>
        <w:br/>
        <w:t xml:space="preserve">** Не обов'язково для заповнення. </w:t>
      </w:r>
    </w:p>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8.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82"/>
        <w:gridCol w:w="3349"/>
        <w:gridCol w:w="5028"/>
      </w:tblGrid>
      <w:tr w:rsidR="00C437F6" w:rsidRPr="00C437F6" w:rsidTr="00C437F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позачергові</w:t>
            </w:r>
          </w:p>
        </w:tc>
      </w:tr>
      <w:tr w:rsidR="00C437F6" w:rsidRPr="00C437F6" w:rsidTr="00C437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18.11.2011</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78.000000000000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ED2D20">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ПОРЯДОК ДЕННИЙ: 1.</w:t>
            </w:r>
            <w:r w:rsidR="00ED2D20">
              <w:rPr>
                <w:rFonts w:ascii="Times New Roman" w:eastAsia="Times New Roman" w:hAnsi="Times New Roman" w:cs="Times New Roman"/>
                <w:color w:val="000000"/>
                <w:sz w:val="20"/>
                <w:szCs w:val="20"/>
                <w:lang w:eastAsia="uk-UA"/>
              </w:rPr>
              <w:t>Вибори голови та секретаря зборів. 2.</w:t>
            </w:r>
            <w:r w:rsidRPr="00C437F6">
              <w:rPr>
                <w:rFonts w:ascii="Times New Roman" w:eastAsia="Times New Roman" w:hAnsi="Times New Roman" w:cs="Times New Roman"/>
                <w:color w:val="000000"/>
                <w:sz w:val="20"/>
                <w:szCs w:val="20"/>
                <w:lang w:eastAsia="uk-UA"/>
              </w:rPr>
              <w:t xml:space="preserve"> Звiт правлiння про результати фiнансово-господарської дiяльностi за 2010 рiк. </w:t>
            </w:r>
            <w:r w:rsidR="00ED2D20">
              <w:rPr>
                <w:rFonts w:ascii="Times New Roman" w:eastAsia="Times New Roman" w:hAnsi="Times New Roman" w:cs="Times New Roman"/>
                <w:color w:val="000000"/>
                <w:sz w:val="20"/>
                <w:szCs w:val="20"/>
                <w:lang w:eastAsia="uk-UA"/>
              </w:rPr>
              <w:t>3</w:t>
            </w:r>
            <w:r w:rsidRPr="00C437F6">
              <w:rPr>
                <w:rFonts w:ascii="Times New Roman" w:eastAsia="Times New Roman" w:hAnsi="Times New Roman" w:cs="Times New Roman"/>
                <w:color w:val="000000"/>
                <w:sz w:val="20"/>
                <w:szCs w:val="20"/>
                <w:lang w:eastAsia="uk-UA"/>
              </w:rPr>
              <w:t xml:space="preserve">. Звiт наглядової ради. </w:t>
            </w:r>
            <w:r w:rsidR="00ED2D20">
              <w:rPr>
                <w:rFonts w:ascii="Times New Roman" w:eastAsia="Times New Roman" w:hAnsi="Times New Roman" w:cs="Times New Roman"/>
                <w:color w:val="000000"/>
                <w:sz w:val="20"/>
                <w:szCs w:val="20"/>
                <w:lang w:eastAsia="uk-UA"/>
              </w:rPr>
              <w:t>4</w:t>
            </w:r>
            <w:r w:rsidRPr="00C437F6">
              <w:rPr>
                <w:rFonts w:ascii="Times New Roman" w:eastAsia="Times New Roman" w:hAnsi="Times New Roman" w:cs="Times New Roman"/>
                <w:color w:val="000000"/>
                <w:sz w:val="20"/>
                <w:szCs w:val="20"/>
                <w:lang w:eastAsia="uk-UA"/>
              </w:rPr>
              <w:t xml:space="preserve">. Звiт ревiзiйної комiсiї. </w:t>
            </w:r>
            <w:r w:rsidR="00ED2D20">
              <w:rPr>
                <w:rFonts w:ascii="Times New Roman" w:eastAsia="Times New Roman" w:hAnsi="Times New Roman" w:cs="Times New Roman"/>
                <w:color w:val="000000"/>
                <w:sz w:val="20"/>
                <w:szCs w:val="20"/>
                <w:lang w:eastAsia="uk-UA"/>
              </w:rPr>
              <w:t>5</w:t>
            </w:r>
            <w:r w:rsidRPr="00C437F6">
              <w:rPr>
                <w:rFonts w:ascii="Times New Roman" w:eastAsia="Times New Roman" w:hAnsi="Times New Roman" w:cs="Times New Roman"/>
                <w:color w:val="000000"/>
                <w:sz w:val="20"/>
                <w:szCs w:val="20"/>
                <w:lang w:eastAsia="uk-UA"/>
              </w:rPr>
              <w:t xml:space="preserve">. Затвердження рiчного звiту та балансу за 2010 рiк. </w:t>
            </w:r>
            <w:r w:rsidR="00ED2D20">
              <w:rPr>
                <w:rFonts w:ascii="Times New Roman" w:eastAsia="Times New Roman" w:hAnsi="Times New Roman" w:cs="Times New Roman"/>
                <w:color w:val="000000"/>
                <w:sz w:val="20"/>
                <w:szCs w:val="20"/>
                <w:lang w:eastAsia="uk-UA"/>
              </w:rPr>
              <w:t>6</w:t>
            </w:r>
            <w:r w:rsidRPr="00C437F6">
              <w:rPr>
                <w:rFonts w:ascii="Times New Roman" w:eastAsia="Times New Roman" w:hAnsi="Times New Roman" w:cs="Times New Roman"/>
                <w:color w:val="000000"/>
                <w:sz w:val="20"/>
                <w:szCs w:val="20"/>
                <w:lang w:eastAsia="uk-UA"/>
              </w:rPr>
              <w:t xml:space="preserve">. Роздiл прибутку i зюиткiв. </w:t>
            </w:r>
            <w:r w:rsidR="00ED2D20">
              <w:rPr>
                <w:rFonts w:ascii="Times New Roman" w:eastAsia="Times New Roman" w:hAnsi="Times New Roman" w:cs="Times New Roman"/>
                <w:color w:val="000000"/>
                <w:sz w:val="20"/>
                <w:szCs w:val="20"/>
                <w:lang w:eastAsia="uk-UA"/>
              </w:rPr>
              <w:t>7</w:t>
            </w:r>
            <w:r w:rsidRPr="00C437F6">
              <w:rPr>
                <w:rFonts w:ascii="Times New Roman" w:eastAsia="Times New Roman" w:hAnsi="Times New Roman" w:cs="Times New Roman"/>
                <w:color w:val="000000"/>
                <w:sz w:val="20"/>
                <w:szCs w:val="20"/>
                <w:lang w:eastAsia="uk-UA"/>
              </w:rPr>
              <w:t>. Внесення змiн та доповнень до Статуту Товариства. Голова зборiв - Самарчук I.Г. Секретар зборiв - Роман М.С. Лiчильна комiсiя: Голова комiсiї - Омельчук Р.А. Члени комiсiї - Яцко Г.I. Розглянувши та обговоривши питання порядку денного, загальнi збори акцiонерiв ПрАТ "Рiвнеелеваторбуд" ВИРIШИЛИ: По 1 питання порядку денного: Звiт правлiння про результат фiнансово-господарської дiяльностi за 2010 рiк. (протокол №4млiчильної комiсiї загальних зборiв акцiонерiв). Слухали: головц правлiння ПрАТ "Рiвнеелеваторбуд" Самарчука Iвана Григоровича з звiтом правлiння про результати фiнансово-господарської дiяльностi за 2010 рiк. Вирiшили: затвердити звiт правлiння приватного акцiонерного товариства "Рiвнеелеваторбуд" про результати фiнансово-господарської дiяльностi за 2010 рiк. Голосували: "за" - 334310 акцiй, що становить 100% присутнiх на зборах; "проти" - 0; "утримались" - 0. РIШЕННЯ ПРИЙНЯТО. По 2 питанню порядку денного: Звiт наглядової ради (протокол №5 лiчильної комiсiї загальниз зборiв акцiонерiв). Слухали: голову наглядової ради Сергеєвц Нiну Iванiвну з звiтом наглядової ради. Вирiшили: затвердити звiт наглятової ради. Голосували: "за" - 334310 акцiй, що становить 100% присутнiх на зборах; "проти" - 0; "утримались" - 0. РIШЕННЯ ПРИЙНЯТО. По 3 питанню порядку денного: Звiт ревiзiйної комiсiї (протоко №6 лiчильної комiсiї загальних зборiв акцiонерiв). Слухали: голову ревiзiйної комiсiїРоман Марiю Стипанiвну з звiтом ревiзiйної комiсiї. Вирiшили: затвердити звiт ревiзiйної комiсiї. Голосували: "за" - 334310 акцiй, що становить 100% присутнiх на зборах; "проти" - 0; "утримались" - 0. РIШЕННЯ ПРИЙНЯТО. По 4 питання порядку денного: Затвердження рiчного звiту та балансу за 2010 рiк (протокол №7 лiчильної комiсiї загальних зборiв акцiонерiв). Слухали: головного бухгалтера Омельчук Раїсу Адамiвну з рiчним звiтом ти балансом за 2010 рiк. Вирiшили: затвердити рiчний звiт та баланс за 2010 рiк. Голосували: "за" - 334310 акцiй, що становить 100% присутнiх на зборах; "проти" - 0; "утримались" - 0. РIШЕННЯ ПРИЙНЯТО. По 5 питанню порядку денного: Роздiл прибутку i збиткiв (протокол №8 лiчильної комiсiї загальних зборiв акцiонерiв). Слухали: головного бухгальера Омельчук Раїсу Адамiвну з розподiлу прибутку i збиткiв. Вирвшили: прибуток не розподiлявся у звязку з тим, що за пiдсумками фiнансово-господарської дiяльностiза 2010 рiк Товариство отримало збитки. Голосували: "за" - 334310 акцiй, що становить 100% присутнiх на зборах; "проти" - 0; "утримались" - 0. РIШЕННЯ ПРИЙНЯТО. По 6 питанню порядку денного: Внесення змiн та доповнень до Статуту Товариства (протокол №9 лiчильної комiсiї загальних зборiв акцiонерiв). Слухали: голову ревiзiйної комiсiї Рован Марiю Степанiвну з проектом змiн та доповнень до Статуту Товариства. Вирiшили: затвердити внесення змiн та доповнення до Статуту Товариства. Доручити головi загальних зборiв пiдписати змiни та доповнення до Статуту та провести державну реєстрацiю. Голосували: "за" - 334310 акцiй, що становить 100% присутнiх на зборах; "проти" - 0; "утримались" - 0. РIШЕННЯ ПРИЙНЯТО.</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lastRenderedPageBreak/>
        <w:t>10.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3904"/>
        <w:gridCol w:w="5855"/>
      </w:tblGrid>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4B3D81" w:rsidP="00C437F6">
            <w:pPr>
              <w:spacing w:after="0" w:line="240" w:lineRule="auto"/>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Пр</w:t>
            </w:r>
            <w:r w:rsidR="00C437F6" w:rsidRPr="00C437F6">
              <w:rPr>
                <w:rFonts w:ascii="Times New Roman" w:eastAsia="Times New Roman" w:hAnsi="Times New Roman" w:cs="Times New Roman"/>
                <w:color w:val="000000"/>
                <w:sz w:val="20"/>
                <w:szCs w:val="20"/>
                <w:lang w:eastAsia="uk-UA"/>
              </w:rPr>
              <w:t>АТ "Рiвне-Реєстр"</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4B3D81" w:rsidP="00C437F6">
            <w:pPr>
              <w:spacing w:after="0" w:line="240" w:lineRule="auto"/>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Приватне</w:t>
            </w:r>
            <w:r w:rsidR="00C437F6" w:rsidRPr="00C437F6">
              <w:rPr>
                <w:rFonts w:ascii="Times New Roman" w:eastAsia="Times New Roman" w:hAnsi="Times New Roman" w:cs="Times New Roman"/>
                <w:color w:val="000000"/>
                <w:sz w:val="20"/>
                <w:szCs w:val="20"/>
                <w:lang w:eastAsia="uk-UA"/>
              </w:rPr>
              <w:t xml:space="preserve"> акціонерне товариство</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Ідентифікаційний 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22588241</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33000м.Рiвневул.Коцюбинського, 6</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DA4792">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АВ </w:t>
            </w:r>
            <w:r w:rsidR="00DA4792">
              <w:rPr>
                <w:rFonts w:ascii="Times New Roman" w:eastAsia="Times New Roman" w:hAnsi="Times New Roman" w:cs="Times New Roman"/>
                <w:color w:val="000000"/>
                <w:sz w:val="20"/>
                <w:szCs w:val="20"/>
                <w:lang w:eastAsia="uk-UA"/>
              </w:rPr>
              <w:t>581311</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Державна комiсiя з цiнних паперiв та фондового ринку</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DA4792" w:rsidP="00DA4792">
            <w:pPr>
              <w:spacing w:after="0" w:line="240" w:lineRule="auto"/>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19.05</w:t>
            </w:r>
            <w:r w:rsidR="00C437F6" w:rsidRPr="00C437F6">
              <w:rPr>
                <w:rFonts w:ascii="Times New Roman" w:eastAsia="Times New Roman" w:hAnsi="Times New Roman" w:cs="Times New Roman"/>
                <w:color w:val="000000"/>
                <w:sz w:val="20"/>
                <w:szCs w:val="20"/>
                <w:lang w:eastAsia="uk-UA"/>
              </w:rPr>
              <w:t>.</w:t>
            </w:r>
            <w:r>
              <w:rPr>
                <w:rFonts w:ascii="Times New Roman" w:eastAsia="Times New Roman" w:hAnsi="Times New Roman" w:cs="Times New Roman"/>
                <w:color w:val="000000"/>
                <w:sz w:val="20"/>
                <w:szCs w:val="20"/>
                <w:lang w:eastAsia="uk-UA"/>
              </w:rPr>
              <w:t>2011</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0362261405</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0362620507</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Ведення реєстрiв власникiв цiнних паперiв</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Лiцензiя дiйсна до 26.07.2015 року.</w:t>
            </w:r>
            <w:r w:rsidR="00D56393">
              <w:rPr>
                <w:rFonts w:ascii="Times New Roman" w:eastAsia="Times New Roman" w:hAnsi="Times New Roman" w:cs="Times New Roman"/>
                <w:color w:val="000000"/>
                <w:sz w:val="20"/>
                <w:szCs w:val="20"/>
                <w:lang w:eastAsia="uk-UA"/>
              </w:rPr>
              <w:t xml:space="preserve"> </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904"/>
        <w:gridCol w:w="5855"/>
      </w:tblGrid>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ТзОВ Аудиторська фiрма "Вефiль"</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Приватне підприємство</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Ідентифікаційний 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22579957</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33028м.Рiвневул.С.Петлюри, 14</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0985</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Аудиторська палата України</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23.02.2001</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0362222107</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0362222107</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Аудиторськi послуги</w:t>
            </w:r>
          </w:p>
        </w:tc>
      </w:tr>
      <w:tr w:rsidR="00C437F6" w:rsidRPr="00C437F6" w:rsidTr="00C437F6">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Лiцензiя дiйсна до 27.01.2016 року.</w:t>
            </w:r>
          </w:p>
        </w:tc>
      </w:tr>
    </w:tbl>
    <w:p w:rsidR="00C437F6" w:rsidRDefault="00C437F6" w:rsidP="00C437F6">
      <w:pPr>
        <w:spacing w:after="0" w:line="240" w:lineRule="auto"/>
        <w:rPr>
          <w:rFonts w:ascii="Times New Roman" w:eastAsia="Times New Roman" w:hAnsi="Times New Roman" w:cs="Times New Roman"/>
          <w:color w:val="000000"/>
          <w:sz w:val="24"/>
          <w:szCs w:val="24"/>
          <w:lang w:eastAsia="uk-UA"/>
        </w:rPr>
      </w:pPr>
    </w:p>
    <w:p w:rsidR="00912A98" w:rsidRPr="00C437F6" w:rsidRDefault="00912A98" w:rsidP="00C437F6">
      <w:pPr>
        <w:spacing w:after="0" w:line="240" w:lineRule="auto"/>
        <w:rPr>
          <w:rFonts w:ascii="Times New Roman" w:eastAsia="Times New Roman" w:hAnsi="Times New Roman" w:cs="Times New Roman"/>
          <w:color w:val="000000"/>
          <w:sz w:val="24"/>
          <w:szCs w:val="24"/>
          <w:lang w:eastAsia="uk-UA"/>
        </w:rPr>
      </w:pPr>
    </w:p>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11. Відомості про цінні папери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11.1. Інформація про випуски акцій</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789"/>
        <w:gridCol w:w="861"/>
        <w:gridCol w:w="1118"/>
        <w:gridCol w:w="1307"/>
        <w:gridCol w:w="629"/>
        <w:gridCol w:w="1206"/>
        <w:gridCol w:w="925"/>
        <w:gridCol w:w="769"/>
        <w:gridCol w:w="896"/>
        <w:gridCol w:w="1259"/>
      </w:tblGrid>
      <w:tr w:rsidR="00811B9C"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Частка у статутному капіталі (у відсотках)</w:t>
            </w:r>
          </w:p>
        </w:tc>
      </w:tr>
      <w:tr w:rsidR="00811B9C"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10</w:t>
            </w:r>
          </w:p>
        </w:tc>
      </w:tr>
      <w:tr w:rsidR="00811B9C"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30.05.2011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43/17/1/11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Рiвненське терiторiальне 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UA1700621006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Акції Іменні прості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811B9C" w:rsidP="00811B9C">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Pr="00811B9C">
              <w:rPr>
                <w:rFonts w:ascii="Times New Roman" w:eastAsia="Times New Roman" w:hAnsi="Times New Roman" w:cs="Times New Roman"/>
                <w:color w:val="FFFFFF" w:themeColor="background1"/>
                <w:sz w:val="20"/>
                <w:szCs w:val="20"/>
                <w:lang w:eastAsia="uk-UA"/>
              </w:rPr>
              <w:t>…</w:t>
            </w:r>
            <w:r>
              <w:rPr>
                <w:rFonts w:ascii="Times New Roman" w:eastAsia="Times New Roman" w:hAnsi="Times New Roman" w:cs="Times New Roman"/>
                <w:color w:val="FFFFFF" w:themeColor="background1"/>
                <w:sz w:val="20"/>
                <w:szCs w:val="20"/>
                <w:lang w:eastAsia="uk-UA"/>
              </w:rPr>
              <w:t>.</w:t>
            </w:r>
            <w:bookmarkStart w:id="0" w:name="_GoBack"/>
            <w:bookmarkEnd w:id="0"/>
            <w:r>
              <w:rPr>
                <w:rFonts w:ascii="Times New Roman" w:eastAsia="Times New Roman" w:hAnsi="Times New Roman" w:cs="Times New Roman"/>
                <w:color w:val="000000"/>
                <w:sz w:val="20"/>
                <w:szCs w:val="20"/>
                <w:lang w:eastAsia="uk-UA"/>
              </w:rPr>
              <w:t>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107591.250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100.000000000000</w:t>
            </w:r>
          </w:p>
        </w:tc>
      </w:tr>
      <w:tr w:rsidR="00C437F6" w:rsidRPr="00C437F6" w:rsidTr="00C437F6">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b/>
                <w:bCs/>
                <w:color w:val="000000"/>
                <w:sz w:val="20"/>
                <w:szCs w:val="20"/>
                <w:lang w:eastAsia="uk-UA"/>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В звiтному роцi Товариство цiннi папери не випускало, рiшення про їх випуск не приймало. Цiннi папери Емiтента на органiзацiйно оформлених ринках не обертаються. Заяви для включення цiнних паперiв до лiстингу Емiтентом не надавались. Обiг цiнних паперiв Емiтента здiйснюється лише на внутрiшньому ринку України. Товариство здiйснило випуск лише простих iменних акцiй, iншi цiннi папери Товариством не випускались.</w:t>
            </w:r>
          </w:p>
        </w:tc>
      </w:tr>
      <w:tr w:rsidR="00C437F6" w:rsidRPr="00C437F6" w:rsidTr="00C437F6">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11.5. Інформація щодо виданих сертифікатів цінних паперів</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474"/>
        <w:gridCol w:w="285"/>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Кількість замовлених бланків сертифікатів цінних паперів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у тому числі: </w:t>
            </w:r>
            <w:r w:rsidRPr="00C437F6">
              <w:rPr>
                <w:rFonts w:ascii="Times New Roman" w:eastAsia="Times New Roman" w:hAnsi="Times New Roman" w:cs="Times New Roman"/>
                <w:color w:val="000000"/>
                <w:sz w:val="20"/>
                <w:szCs w:val="20"/>
                <w:lang w:eastAsia="uk-UA"/>
              </w:rPr>
              <w:br/>
              <w:t>- сертифікатів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сертифікатів облігацій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сертифікатів інших цінних паперів (окремо щодо кожного виду цінних паперів)</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Загальна кількість виданих власникам сертифікатів цінних паперів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у тому числі: </w:t>
            </w:r>
            <w:r w:rsidRPr="00C437F6">
              <w:rPr>
                <w:rFonts w:ascii="Times New Roman" w:eastAsia="Times New Roman" w:hAnsi="Times New Roman" w:cs="Times New Roman"/>
                <w:color w:val="000000"/>
                <w:sz w:val="20"/>
                <w:szCs w:val="20"/>
                <w:lang w:eastAsia="uk-UA"/>
              </w:rPr>
              <w:br/>
              <w:t>- сертифікатів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сертифікатів облігацій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сертифікатів інших цінних паперів (окремо щодо кожного виду цінних паперів)</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Кількість виданих власникам сертифікатів цінних паперів (штук) у звітному періоді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у тому числі: </w:t>
            </w:r>
            <w:r w:rsidRPr="00C437F6">
              <w:rPr>
                <w:rFonts w:ascii="Times New Roman" w:eastAsia="Times New Roman" w:hAnsi="Times New Roman" w:cs="Times New Roman"/>
                <w:color w:val="000000"/>
                <w:sz w:val="20"/>
                <w:szCs w:val="20"/>
                <w:lang w:eastAsia="uk-UA"/>
              </w:rPr>
              <w:br/>
              <w:t>- сертифікатів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сертифікатів облігацій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сертифікатів інших цінних паперів (окремо щодо кожного виду цінних паперів)</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bl>
    <w:p w:rsidR="00C437F6" w:rsidRPr="00C437F6" w:rsidRDefault="00C437F6" w:rsidP="00C437F6">
      <w:pPr>
        <w:spacing w:after="30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12.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Важливі події розвитку (в тому числі злиття, поділ, приєднання, перетворення, виділ)</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 червнi 1996 року на базi Захiделеваторбуд було створено вiдкрите акцiонерне товариство "Рiвнеелеваторбуд". Пiдприємство знаходиться за адресою iндекс 33009 м.Рiвне, вул.Бiла,35А.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Про організаційну структуру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у відповідності з попереднім звітним періодом</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ПрАТ "Рiвнеелеваторбуд" є юридичною особою. Вищим органом товариства є загальнi збори акцiонерiв. Виконавчим органом товариства є Правлiння у складi 5 чоловiк. Наглядова рада в кiлькостi 3 чоловiки. Ревiзiйна комiсiя в кiлькостi 3 чоловiки. ПрАТ "Рiвнеелеваторбуд" в своєму пiдпорядкуваннi дочiрнiх пiдприємств, представництв та фiлiй не має.</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Пропозицiї щодо реорганiзацiї збоку третiх осiб протягом звiтного перiоду не було.</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lastRenderedPageBreak/>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Згiдно наказу вiд 02.01.2001 року №1 "Про облiкову полiтику" вiдповiдно до п.5 ст.8 Закону України "Про бухгалтерський облiк та фiнансову звiтнiсть в Українi" вiд 16.07.1999 року "996-ХIУ товариство встановило таку облiкову полiтику: - при веденнi бухгалтерського облiку i формуваннi фiнансової звiтностi керуватися Законом України "Про бухгалтерський облiк 01 серпня 1980 роцi та фiнансову звiтнiсть в Українi" вiд 16.07.1999 року №996-ХIУ i Положеннями (стандартами) бухгалтерського облiку; -знос МШП нараховувати в розмiрi за нормами i методами, передбаченими податковим законодавством; -амортизацiю основних засобiв нараховувати в розмiрi за нормами i методами, передбаченими податковим законодавством; -вибуття запасiв здiйснювати за такими оцiнками: а) матерiалiв i сировини - за iндентифiкованою собiвартiстю; б)палива i запасних частин - за iдентифiкованою собiвартiстю; в) готової продукцiї - за нормативними витратами; г)товарiв у роздрiбнiй торгiвлi - за цiнами продажу. -згiдно П(с)БО 16 "Витрати" витрати вiдображати на балансових рахунках класу "90", "91", "92", "93", "94", "97", "98" без використання класу "8" рахункiв "витрати за елементами".</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Текст аудиторського висновку</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Товариство з обмеженою вiдповiдальнiстю аудиторська фiрма ?Вефiль? (свiдоцтво про внесення до Реєстру суб?єктiв аудиторської дiяльностi № 0985 згiдно Рiшення № 99 вiд 23.02.2001 року Аудиторської палати України) 33028 м. Рiвне, вул. С.Петлюри, 14 телефон 22-21-07 Аудиторський висновок щодо фiнансової звiтностi Приватного акцiонерного товариства ?Рiвнеелеваторбуд? за 2011 рiк. Адресати аудиторського висновку : Акцiонерам Приватного акцiонерного товариства ?Рiвнеелеваторбуд? та Нацiональнiй комiсiї з цiнних паперiв та фондового ринку,управлiнському персоналу. 2. Основнi вiдомостi про аудитора. Товариство з обмеженою вiдповiдальнiстю Аудиторська фiрма ?Вефiль?,iдентифiкацiйний код 22579957,зареєстроване 17.08.1995 року Виконавчим комiтетом Рiвненської мiської Ради ,розпорядженням №1123Р, номер запису про включення до Єдиного державного реєстру 1 608 120 0000 000854, свiдоцтво про державну реєстрацiю юридичної особи серiя</w:t>
            </w:r>
            <w:r w:rsidR="00BC2ED5">
              <w:rPr>
                <w:rFonts w:ascii="Times New Roman" w:eastAsia="Times New Roman" w:hAnsi="Times New Roman" w:cs="Times New Roman"/>
                <w:color w:val="000000"/>
                <w:sz w:val="24"/>
                <w:szCs w:val="24"/>
                <w:lang w:eastAsia="uk-UA"/>
              </w:rPr>
              <w:t xml:space="preserve"> А</w:t>
            </w:r>
            <w:r w:rsidRPr="00C437F6">
              <w:rPr>
                <w:rFonts w:ascii="Times New Roman" w:eastAsia="Times New Roman" w:hAnsi="Times New Roman" w:cs="Times New Roman"/>
                <w:color w:val="000000"/>
                <w:sz w:val="24"/>
                <w:szCs w:val="24"/>
                <w:lang w:eastAsia="uk-UA"/>
              </w:rPr>
              <w:t xml:space="preserve"> 00 № 229903. Адреса вул. С.Петлюри буд.14, м.Рiвне, 33028,тел.0362-22-21-07. Свiдоцтво про включення до Реєстру аудиторських фiрм та аудиторiв № 0985 вiд 23.02.2001р., яке дiє до 27.01.2016 року. (Сертифiкат аудитора № 002259, Серiя А, виданий 23 лютого 2001 року ,рiшенням Аудиторської Палати України № 227/3. Продовжено термiн дiї сертифiката до 25.04.2014 р. Угода № 5 на проведення аудиту вiд 17.02.2012 року. Термiн проведення аудиту: з 17.02.2012 року по 04 квiтня 2012 року. 3.Основнi вiдомостi про товариство. Приватне Акцiонерне товариство ?Рiвнеелеваторбуд? - Код за ЄДРПОУ - 05499180; - Мiсцезнаходження ?Україна,33009,м. Рiвне, вул. Бiла №35 а; Зареєстроване Виконавчим комiтетом Рiвненської мiської ради вiд 07.06.1996 р., Виписка з Єдиного державного реєстру серiї ААБ № 030600 та запис в Єдиному державному реєстрi юридичних та фiзичних осiб-пiдприємцiв № 1 608 120 0000 002884. Сфера дiяльностi Товариства. Основним видом дiяльностi Товариства є - 45.21.1 Будiвництво будiвель -60.24.0 Дiяльнiсть автомобiльного вантажного транспорту -70.20.0 Здавання в оренду власного нерухомого майна Органи управлiння: -Загальнi збори акцiонерiв Товариства -Вищий орган управлiння; -Наглядова Рада Товариства - орган товариства,що здiйснює захист прав акцiонерiв товариства,i в межах компетенцiї,визначеної Статутом,внутрiшнiми документами Товариства та законодавством контролює та регулює дiяльнiсть Правлiння Товариства; -Правлiння Товариства - виконавчий орган Товариства, що здiйснює управлiння поточною дiяльнiстю Товариства; -Ревiзiйна комiсiя Товариства - орган контролю Товариства,який здiйснює контроль за фiнансово-господарською дiяльнiстю Товариства. Посадовi особи: -Голова правлiння -Самарчук Iван Григорович -Члени правлiння - Омельчук Раїса Адамiвна - Метельський Василь Петрович - Сiлецький Петро Петрович - Чепелюк Леонiд Трохимович -Голова Наглядової Ради - Сергеєва Нiна Iванiвна -Члени Наглядової Ради - Дзьолось Василь Степанович - Шушкевич Ольга Василiвна -Голова Ревiзiйної комiсiї -Роман Марiя Степанiвна -Члени Ревiзiйної комiсiї - Яцко Галина Iллiнiчна - Гончук Євген Тимофiйович -</w:t>
            </w:r>
            <w:r w:rsidRPr="00C437F6">
              <w:rPr>
                <w:rFonts w:ascii="Times New Roman" w:eastAsia="Times New Roman" w:hAnsi="Times New Roman" w:cs="Times New Roman"/>
                <w:color w:val="000000"/>
                <w:sz w:val="24"/>
                <w:szCs w:val="24"/>
                <w:lang w:eastAsia="uk-UA"/>
              </w:rPr>
              <w:lastRenderedPageBreak/>
              <w:t xml:space="preserve">Головний бухгалтер - Омельчук Раїса Адамiвна Посадовi особи емiтента непогашенi судимостi за корисливi та посадовi злочини не мають. Згiдно довiдки про перелiк власникiв цiнних паперiв- юридичних осiб станом на 31 грудня 2011 року та довiдки про перелiк власникiв цiнних паперiв ? фiзичних осiб станом на 31 грудня 2011 року, наданих ПрАТ ?Рiвнеелеваторбуд?:- - 82 акцiонери ? фiзичнi особи, яким належить -427376 акцiй; - 2 акцiонери ? юридичнi особи, яким належить -2989 акцiй: -Харкiвський АТIК ?Євроiнвест? - 1675 акцiй, ЗАТ ЗIФ Перший Український Фонд Приватизацiї м. Київ ? 1314 акцiй. Власник, який володiє бiльше 10% акцiй: Самарчук Iван Григорович - 303313 акцiй ( 70,48 % ). Частки державного майна в статутному фондi не зареєстровано. Цiннi папери емiтента. Вид цiнних паперiв: акцiя проста iменна. Форма випуску: бездокументарна. Тип: проста. Номер свiдоцтва про реєстрацiю випуску акцiй 43/17/1/11,дата реєстрацiї - 30.05.2011року. Орган,що зареєстрував випуск акцiй: Рiвненське територiальне управлiння Державної комiсiї з цiнних паперiв та фондового ринку. 4. Вступний параграф. Ми провели аудит фiнансової звiтностi Приватного акцiонерного товариства ?Рiвнеелеваторбуд? - (далi ?Товариство),яка включає баланс станом на 31 грудня 2011 року,звiт про фiнансовi результати за рiк,що закiнчився на зазначену дату. Фiнансова звiтнiсть Товариства складена за принципом ведення бухгалтерського облiку за iсторичною собiвартiстю та у вiдповiдностi до Закону України ?Про бухгалтерський облiк та фiнансову звiтнiсть в Українi й ?Положень (стандартiв) бухгалтерського облiку в Українi? (далi ? П(С)БО). У вiдповiдностi з угодою нарахування податкiв, зборiв та обов'язкових платежiв не були безпосередньо об'єктом аудиторської перевiрки. фiнансова звiтнiсть за звiтний перiод здавалась, як суб?єкт малого пiдприємництва. При перевiрцi використанi : - установчi документи; - облiковi регiстри (журнали - ордера, Головна книга ); -поточна фiнансова звiтнiсть, окремi господарськi договори та первиннi бухгалтерськi документи; - вiдповiднiсть даних первинних документiв з журналами-ордерами, по кожному рахунку; - вiдповiднiсть вiдображення iнвентаризацiї в бухгалтерському облiку; - правильнiсть ведення бухгалтерського облiку у вiдповiдностi до Нацiональних стандартiв; - вiдповiднiсть даних у Головнiй книзi та звiтностi; - формування статутного фонду. Аудиторською перевiркою були охопленi вибiрково регiстри бухгалтерського облiку, перевiрено зведений баланс Приватного акцiонерного товариства ?Рiвнеелеваторбуд? -станом на 31 грудня 2011 року, а також перевiрено звiт про фiнансовi результати, бухгалтерську звiтнiсть за перiод 01 сiчня по 31 грудня 2011 року та достовiрнiсть цiєї звiтностi, щодо представлених первинних документiв. Товариство веде бухгалтерський облiк господарських операцiй щодо майна i результатiв своєї дiяльностi у натуральних одиницях i в узагальненому грошовому виразi шляхом безперервного документального i взаємопов"язаного їх вiдображення. Бухгалтерський облiк господарських операцiй здiйснюється методом подвiйного запису у вiдповiдних журналах-ордерах та аналiтичних вiдомостях, згiдно з Планом рахункiв бухгалтерського облiку та Iнструкцiї про їх застосування, затвердженої наказом Мiнфiну України №291 вiд 30.11.1999 року (зi змiнами та доповненнями). Показники статей рiчного балансу за 2011 рiк вiдповiдають даним Головної книги (синтетичним рахункам) у розрiзi вiдповiдних статей. При перевiрцi було встановлено, що фiнансова звiтнiсть Товариства за 2011 рiк складена на пiдставi облiкових регiстрiв, данi в яких вiдображенi на пiдставi первинних документiв. З метою дотримання принципiв незмiнностi та послiдовностi при вiдображеннi господарських операцiй i складаннi консолiдованої фiнансової звiтностi Наказом по пiдприємству затверджено облiкову полiтику. На протязi звiтного року змiн в облiковiй полiтицi товариства не вiдбувалося. 5. Вiдповiдальнiсть управлiнського персоналу. Управлiнський персонал Товариства несе вiдповiдальнiсть за складання та достовiрне подання цiєї фiнансової звiтностi у вiдповiдностi до Положень(стандартiв) бухгалтерського облiку в Українi (далi П(С)БО). Вiдповiдальнiсть управлiнського персоналу охоплює розробку,впровадження та використання внутрiшнього контролю стосовно пiдготовки та достовiрного представлення консолiдованої фiнансової звiтностi,яка не мiстить суттєвих викривлень внаслiдок шахрайства або помилки; вибiр та застосування вiдповiдної облiкової полiтики, а також облiкових оцiнок,що вiдповiдають обставинам. 6. Вiдповiдальнiсть аудитора. Вiдповiдальнiсть аудитора з надання висловлення думки щодо цiєї консолiдованої </w:t>
            </w:r>
            <w:r w:rsidRPr="00C437F6">
              <w:rPr>
                <w:rFonts w:ascii="Times New Roman" w:eastAsia="Times New Roman" w:hAnsi="Times New Roman" w:cs="Times New Roman"/>
                <w:color w:val="000000"/>
                <w:sz w:val="24"/>
                <w:szCs w:val="24"/>
                <w:lang w:eastAsia="uk-UA"/>
              </w:rPr>
              <w:lastRenderedPageBreak/>
              <w:t xml:space="preserve">фiнансової звiтностi на основi результатiв проведеного нами аудиту. Ми провели аудит у вiдповiдностi до мiжнародних стандартiв аудиту.Цi стандарти вимагають вiд нас дотримання етичних вимог, а також планування й виконання аудиту для отримання достатньої впевненостi,що фiнансова звiтнiсть не мiстить суттєвих викривлень. 7. Обсяг аудиторської перевiрки. Аудит передбачає виконання аудиторських процедур для отримання аудиторських доказiв стосовно сум та розкриттiв у консолiдованiй фiнансовiй звiтностi.Вiдбiр процедур залежить вiд судження аудитора. До таких процедур входить i оцiнка ризикiв суттєвих викривлень консолiдованої фiнансової звiтностi внаслiдок шахрайства або помилок.Виконуючи оцiнку цих ризикiв,аудитор розглядає заходи внутрiшнього контролю,що стосуються складання та достовiрного подання консолiдованої фiнансової звiтностi,з метою розробки аудиторських процедур,що вiдповiдають обставинам,а не з метою висловлення думки щодо ефективностi i внутрiшнього контролю суб?єктiв господарювання.Аудит включає також оцiнку вiдповiдностi використаної облiкової полiтики,прийнятнiсть облiкових оцiнок,зроблених управлiнським персоналом,та оцiнку загального подання консолiдованої фiнансової звiтностi. Ми вважаємо,що отримали достатнi та прийнятнi аудиторськi докази для висловлення нашої думки. 8.Аудиторська думка. На нашу думку фiнансова звiтнiсть достовiрно,в усiх суттєвих аспектах,вiдображає фiнансовий стан Товариства станом на 31 грудня 2011 року,його фiнансовi результати за рiк,що закiнчився на зазначену дату, у вiдповiдностi до Положень(стандартiв) бухгалтерського облiку в Українi. 9. Розкриття iнформацiї щодо формування статутного капiталу товариства. Заявлений статутний капiтал у розмiрi 107591грн.25коп. сплачено повнiстю. Кiлькiсть простих iменних акцiй: 430365 штук Номiнальна вартiсть акцiї: 0 грн 25 коп. Акцiї розмiщенi у повному обсязi.Акцiї в лiстингу не знаходяться. 10.Висновок. Цей висновок пiдготовлений вiдповiдно до ?Вимог до аудиторського висновку при розкриттi iнформацiї емiтентами цiнних паперiв?,затвердженого рiшенням Державної комiсiї з цiнних паперiв та фодового ринку № 1360 вiд 29 вересня 2011 року. На нашу думку фiнансова звiтнiсть достовiрно,в усiх суттєвих аспектах, вiдображає фiнансовий стан товариства станом на 31 грудня 2011 року,його фiнансовi результати за рiк,що закiнчився на зазначену дату, у вiдповiдностi до Положень (Стандартiв) бухгалтерського облiку в Українi. Аудитори пiдтверджують валюту баланса станом на 31 грудня 2911 року в сумi 194,1 тис.грн. А також: 1.Розрахункова вартiсть чистих активiв, на кiнець звiтного перiоду 123,6 тис. грн.,бiльша розмiру статутного капiталу (на 16,0 тис.грн),що вiдповiдає вимогам статтi 155 п.3 Цивiльного Кодексу України. 2.Наявностi суттєвих невiдповiдностей мiж фiнансовою звiтнiстю та iншою iнформацiєю,що розкривається емiтентом ЦП та подається до НКЦПФР разом з фiнансовою звiтнiстю. Суттєвих невiдповiдностей мiж фiнансовою звiтнiстю,що пiдлягала аудиту та iншою iнформацiєю,що розкривається емiтентом цiнних паперiв та подається до НКЦПФР разом з фiнансовою звiтнiстю (МСА 720 ?Вiдповiдальнiсть аудитора щодо iншої iнформацiї в документах, що мiстять перевiрену аудитором фiнансову звiтнiсть?) не виявлено. 3.Виконання значних правочинiв. На протязi 2011 року значних правочинiв (10 i бiльше вiдсоткiв вартостi активiв Товариства за даними рiчної звiтностi на 31.12.2011 року),вiдповiдно до Закону України ?Про акцiонернi товариства?, ?Товариство? не здiйснювало. 4.Стан управлiння. За результатами виконаних процедур перевiрки стану управлiння, у тому числi внутрiшнього аудиту, вiдповiдно до Закону України ?Про акцiонернi товариства? можна зробити висновок,що система внутрiшнього контролю спрямована на упередження, виявлення i виправлення суттєвих помилок,забезпечення захисту i збереження активiв, повноти i точностi облiкової документацiї та включає адмiнiстративний та бухгалтерський контроль.Адмiнiстративний контроль передбачає розподiл повноважень мiж працiвниками ?Товариства? таким чином,щоб жоден працiвник не мав змоги зосередити у своїх руках усi необхiднi для повної операцiї повноваження. Бухгалтерський контроль забезпечує збереження активiв ?Товариства?,достовiрнiсть звiтностi та включає попереднiй,поточний та подальший контроль.Прийнята та функцiонуюча система управлiння у ?Товариствi? вiдповiдає вимогам Закону та Статуту товариства. 5.Iдентифiкацiї та оцiнки аудитором ризикiв суттєвого викривлення фiнансової звiтностi внаслiдок шахрайства. За результатами виконаних процедур оцiнки ризикiв i </w:t>
            </w:r>
            <w:r w:rsidRPr="00C437F6">
              <w:rPr>
                <w:rFonts w:ascii="Times New Roman" w:eastAsia="Times New Roman" w:hAnsi="Times New Roman" w:cs="Times New Roman"/>
                <w:color w:val="000000"/>
                <w:sz w:val="24"/>
                <w:szCs w:val="24"/>
                <w:lang w:eastAsia="uk-UA"/>
              </w:rPr>
              <w:lastRenderedPageBreak/>
              <w:t xml:space="preserve">пов?язаної з ними дiяльностi,вiдповiдно до МСА 240 ?Вiдповiдальнiсть аудитора,що стосується шахрайства,при аудитi фiнансової звiтностi?,отримано розумiння суб?єкта господарювання та його середовища, включаючи внутрiшнiй контроль,як цього вимагає МСА 315 ?Iдентифiкацiя та оцiнка ризикiв суттєвих викривлень через розумiння суб?єкта господарювання i його середовища ?. Аудитор не отримав доказiв стосовно суттєвого викривлення фiнансової звiтностi ?Товариства? за 2011 рiк внаслiдок шахрайства. 11.Розкриття iнформацiї за видами активiв. В аналiтичних та синтетичних регiстрах бухгалтерського облiку основнi засоби товариство вiдображало у вiдповiдностi до вимог П(С)БО 7"Основнi засоби". Незавершене будiвництво станом на 31 грудня 2011 року становить 16,6 тис.грн. Вартiсть основних засобiв згiдно даних бухгалтерського облiку станом на 31.12.2011 р. по первiснiй вартостi складає 260,8 тис.грн., знос ? 204,6 тис.грн., залишкова вартiсть ? 56,2тис.грн., що узгоджується з вiдповiдними статтями балансу. Всього станом на 31 грудня 2011 року залишкова вартiсть необоротних активiв становить 72,8 тис.грн.,що вiдповiдає даним бухгалтерського облiку. Пiдприємством не переоцiнювалися основнi засоби до рiвня справедливої вартостi на дату балансу. При проведеннi рiчної iнвентаризацiї товариством дотримано вимоги Iнструкцiї з iнвентаризацiї основних засобiв, нематерiальних активiв, товарно-матерiальних цiнностей, грошових коштiв, документiв i розрахункiв, затвердженої наказом Мiнфiну України вiд 11.08.1994 р. № 69. Iнвентаризацiя проведена у 2011 роцi згiдно наказу №8 вiд 28.11.2011 року станом на 01.12.2011 року. Нестач та лишкiв не встановлено. Визнання та первiсна оцiнка придбаних запасiв товариством здiйснюється за первiсною вартiстю, що вiдповiдає нормам П(С)БО 9 "Запаси". При вiдпуску у виробництво, з виробництва, продаж та iншому вибуттi матерiалiв, палива, запчастин, малоцiнних та швидкозношуваних предметiв оцiнка їх здiйснюється за методом iдентифiкованої собiвартостi вiдповiдної одиницi запасiв, а товарiв у роздрiбнiй торгiвлi - за цiнами продажу, що вiдповiдає вимогам П(С)БО 9 "Запаси". За даними балансу станом на 31.12.2011 р. залишки виробничих запасiв становлять 12,7 тис. грн., що вiдповiдає даним бухгалтерського облiку товариства. Бухгалтерський облiк дебiторської заборгованостi здiйснювався товариством вiдповiдно до Положення (стандарту) бухгалтерського облiку 10 "Дебiторська заборгованiсть", затвердженого наказом Мiнфiну України № 237 вiд 08.10.1999 р. (зi змiнами та доповненнями). В 2011 роцi резерв сумнiвних боргiв не створювався. Дебiторська заборгованiсть складається iз заборгованостi за товари, роботи, послуги ?97,9 тис. грн. та iншої поточної дебiторської заборгованостi в сумi ? 0,3 тис. грн., яка вiдповiдає даним реєстрiв аналiтичного та синтетичного облiку. Дебiторська заборгованiсть за розрахунками з бюджетом складає 3,2 тис. грн. Залишок коштiв на поточному рахунку в нацiональнiй валютi на 31.12.2011 р. склав ? 7,2 тис. грн., що вiдповiдає даним, вiдображеним у фiнансовiй звiтностi. Банкiвськi виписки про рух та наявнiсть грошових коштiв пiдтверджуються додатками до них. Всього станом на 31.12.2011р. валюта активу балансу складає ? 194.1 тис. грн. 12. Розкриття iнформацiї про власний капiтал. Статутний капiтал товариства становить 107591грн.25коп., який подiлено на 430365 простих iменних акцiй номiнальною вартiстю 0,25 гривень кожна. Розмiр статутного капiталу вiдповiдає даним бухгалтерського облiку. За даними облiку статутний капiтал сплачений повнiстю. До складу власного капiталу включено додатковий капiтал в розмiрi 316,1 тис. грн., що складається iз сум iнших активiв, вiдображених в балансi пiдприємства, у попереднiх перiодах до реформування бухгалтерського облiку i переходу на новi стандарти бухгалтерського облiку. Резервний капiтал створений у розмiрi ? 2,8 тис. грн. Станом на 31.12.2011 р. непокритий збиток Товариства складає ? 302,9 тис. грн., що вiдповiдає даним бухгалтерського облiку. Всього власний капiтал становить ? 123,6 тис. грн. Нарахування дивiдендiв акцiонерам товариства за звiтний перiод не проводилось через вiдсутнiсть прибуткiв. 13. Розкриття iнформацiї про зобов'язання. При визнаннi, облiку та оцiнцi зобов'язань товариства дотримувалося вимог Положення (стандарту) бухгалтерського облiку 11 "Зобов'язання", затвердженого наказом Мiнфiну України № 20 вiд 31.01.2000 р. (зi змiнами та доповненнями) та П(С)БО 25 "Фiнансовий звiт суб"єкта малого пiдприємництва" щодо вiдображення зобов"язань по статтях балансу на пiдставi бухгалтерського облiку. Розрахунки по поточних зобов'язаннях проведенi повнiстю та станом на 31.12.2011 р. </w:t>
            </w:r>
            <w:r w:rsidRPr="00C437F6">
              <w:rPr>
                <w:rFonts w:ascii="Times New Roman" w:eastAsia="Times New Roman" w:hAnsi="Times New Roman" w:cs="Times New Roman"/>
                <w:color w:val="000000"/>
                <w:sz w:val="24"/>
                <w:szCs w:val="24"/>
                <w:lang w:eastAsia="uk-UA"/>
              </w:rPr>
              <w:lastRenderedPageBreak/>
              <w:t xml:space="preserve">становлять по розрахунках з бюджетом 12,3 тис. грн.,кредиторська заборгованiсть за товари,роботи,послуги -38,6 тис.грн,зi страхування ? 2.7 тис.грн.,з оплати працi- 5,3 тис.грн., та iншi поточнi зобов?язання 11,6 тис. грн., що вiдповiдає даним балансу. 14. Вiдповiднiсть вартостi чистих активiв вимогам законодавства.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Розрахунок вартостi чистих активiв акцiонерних товариств здiйснюється у вiдповiдностi до Методичних рекомендацiй щодо визначення чистих активiв акцiонерних товариств, схвалених рiшенням ДКЦПФР 485 вiд 17.11.2004р., для порiвняння вартостi чистих активiв iз розмiром статутного капiталу з метою реалiзацiї положень п. 3 статтi 155 "Статутний капiтал акцiонерного товариства" Цивiльного кодексу України, який визначає: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 Виходячи з даних бухгалтерського облiку та показникiв балансу товариства сума чистих активiв, прийнятих до розрахунку на дату балансу, склала 123,6 тис. грн., а сума його довгострокових та поточних зобов'язань, прийнятих до розрахунку на дату балансу, склала 70,5 тис. грн.. Таким чином, станом на 31.12.2011р. вартiсть чистих активiв товариства у порiвняннi iз статутним капiталом (16,0 тис. грн.) виявилася бiльшою вiд розмiру статутного капiталу, що вiдповiдає вимогам чинного законодавства(стаття 155 Цивiльного Кодексу виконується). 15. Облiк доходiв товариства. Бухгалтерський облiк доходiв вiд реалiзацiї товарiв (робiт, послуг) здiйснюється товариством залежно вiд видiв нарахованих доходiв в цiлому вiдповiдно до Положення (стандарту) бухгалтерського облiку 15 "Доходи", затвердженого наказом Мiнiстерства фiнансiв України вiд 29.11.1999 року № 290 (зi змiнами та доповненнями). Методика визначення реалiзацiї протягом року не змiнювалася. Облiк реалiзацiї по видах дiяльностi ведеться на рахунках 7 класу. За 2011 рiк основними доходами товариства були: дохiд вiд реалiзацiї продукцiї (товарiв, робiт, послуг) ? 15,3 тис. грн. в т.ч. ПДВ 2,5 тис.грн.; Iншi операцiйнi доходи ? 349,0 тис.грн.; Всього чистi доходи становлять 361,8 тис.грн. Вiдображенi у фiнансовiй звiтностi доходи визначенi вiдповiдно до вимог П(С)БО 25 "Фiнансовий звiт суб"єкта малого пiдприємництва". Аудитор вважає, що звiт про фiнансовi результати за 2011 рiк в усiх суттєвих аспектах повно та достовiрно вiдображає величину i структуру доходiв Товариства. 16. Облiк витрат товариства. Облiк витрат ведеться товариством вiдповiдно до вимог чинного законодавства, вiдповiдно до норм Положення (стандарту) бухгалтерського облiку 16 "Витрати", затвердженого наказом Мiнфiну України № 318 вiд 31.12.1999 року (зi змiнами та доповненнями), та облiкової полiтики. Вiдображення витрат за 2011 рiк велося на вiдповiдних рахунках облiку витрат згiдно з Планом рахункiв бухгалтерського облiку та Iнструкцiєю про застосування Плану рахункiв бухгалтерського облiку активiв, капiталу, зобов'язань i господарських операцiй пiдприємств i органiзацiй, затвердженою наказом Мiнiстерства фiнансiв України вiд 30.11.1999 р. № 291 з використанням 9-го класу рахункiв. За 2011 рiк витрати Товариства склали 370,9 тис. грн., з них собiвартiсть реалiзованої продукцiї (товарiв,робiт,послуг) складає 370,9 тис. грн., iншi операцiйнi витрати ? вiдсутнi. За результатами аудиторської перевiрки встановлено, що данi, якi вiдображено в журналах-ордерах та оборотно-сальдових вiдомостях, наданих аудиторам, вiдповiдають первинним документам та даним фiнансової звiтностi за 2011 рiк. 17.Розкриття iнформацiї щодо обсягу чистого прибутку. При складаннi звiту про фiнансовi результати за 2011 рiк товариством дотримано вимоги Положень (стандартiв) бухгалтерського облiку, якi регулюють питання складання фiнансової звiтностi. Фiнансовим результатом дiяльностi товариства за 2011 рiк є збитки в сумi ? 12,5 тис. грн. вiд реалiзацiї продукцiї ( товарiв, робiт, послуг). В 2011 роцi Товариство знаходилося на загальнiй системi оподаткування та являлося платником ПДВ. Складання бухгалтерської, податкової та статистичної звiтностi проведено у повному обсязi, своєчасно. 18.Основнi показники,якi характеризують фiнансовий стан. В зв?язку з тим,що Товариство мало збитки </w:t>
            </w:r>
            <w:r w:rsidRPr="00C437F6">
              <w:rPr>
                <w:rFonts w:ascii="Times New Roman" w:eastAsia="Times New Roman" w:hAnsi="Times New Roman" w:cs="Times New Roman"/>
                <w:color w:val="000000"/>
                <w:sz w:val="24"/>
                <w:szCs w:val="24"/>
                <w:lang w:eastAsia="uk-UA"/>
              </w:rPr>
              <w:lastRenderedPageBreak/>
              <w:t>в сумi 12,5 тис.грн, фiнансовий стан за 2011 рiк не аналiзувався. 19.Розкриття iнформацiї про дiї,якi вiдбулися протягом року(особлива iнформацiя про емiтента). Особлива iнформацiя за 2011 рiк емiтентом не розкривалась. Аудитор висловлює думку щодо виконання значних правочинiв (10 i бiльше вiдсоткiв вартостi активiв товариства за даними останньої рiчної фiнансової звiтностi) вiдповiдає Закону України ?Про акцiонернi товариства? а також стану корпоративного управлiння. 20. Припущення безперервної дiяльностi Товариства. Товариство функцiонує в не стабiльному економiчному середовищi, пов?язаному зi свiтовою економiчною кризою. Покращення економiчної ситуацiї в Українi буде значною мiрою залежати вiд ефективностi фiскальних та iнших заходiв,що їх проводить Уряд України.Не iснує чiткого уявлення,якi заходи будуть здiйсненi Урядом України для виходу з кризи. Фiнансова звiтнiсть пiдготовлена на основi припущення, що Товариство буде функцiонувати в майбутньому. Це припущення передбачає реалiзацiю активiв та виконання зобов?язань в ходi звичайної дiяльностi. Таким чином, фiнансова звiтнiсть не мiстить яких-небудь коригувань вiдображених сум активiв,якi були б необхiднi,коли б Товариство не мало можливостi продовжувати свою дiяльнiсть в майбутньому, чи коли б воно реалiзувало свої активи не в ходi звичайної дiяльностi. Рiшення Товариства про утворення,припинення його фiлiй, представ- ництв за перiод, що перевiрявся, не приймались. Протягом перiоду,що перевiрявся, справи про банкрутство Товариства не порушувались, ухвали про санацiю Товариства не виносились,рiшення вищого органу Товариства або суду про припинення дiяльностi або банкрутство Товариства не приймались. Директор Аудиторської фiрми ?Вефiль?____________Т.О.Бондарчук (Сертифiкат аудитора № 002259, Серiя А, виданий 23 лютого 2001 року ,рiшенням Аудиторської Палати України № 227/3. Продовжено термiн дiї сертифiката до 25.04.2014 р.)</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lastRenderedPageBreak/>
              <w:t>Інформація про основні види продукції або послуг, що їх виробляє чи надає емітент,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положення на ринку; інформація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в загальному об'ємі постачання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Товариство надає послуги по монтажу бетонних, залiзно-бетонних конструкцiй, металоконструкцiй, цегляної кладки, погрузо-розгрузочнi роботи, також послуги для проведення опоряджувальних робiт. Роботи по виконанню земляних робiт, скопувань траншеї, планування земляних робiт. Надаються послуги по перевезенню сипучих матерiалiв, залiзобетонних i бетонних виробiв, металоконструкцiй. Надаються послуги по орендi складських примiщень, офiсiв. Послуги надаються ПрАТ "Сiвiназот", будiвельним органiзацiям, приватним фiрмам та особам. Для зменшення ризику емiтента проводятся предоплати, заключаються договори. Крiм того Пiдприємство здавало в оренду власне майно.</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її вартість і спосіб фінансування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 xml:space="preserve">У 2004 роцi було вiдчуженно: - Кран КС-9361 А на суму 10,256 тис.грн., - Автомобiль САЗ-3507 на суму 4,582 тис.грн., У 2005 роцi було списано: - Атомагнiтола "Трондо 407" на суму 240 грн., - Машинна гашення вапна на суму 2664 грн., - Розчинозмiшувач СБ-4 на суму 1846 грн., - Бетоннозмiшувач СБ-169 на суму 2284 грн., - Компресор ТСБ 06/12 на суму 410 грн., - </w:t>
            </w:r>
            <w:r w:rsidRPr="00C437F6">
              <w:rPr>
                <w:rFonts w:ascii="Times New Roman" w:eastAsia="Times New Roman" w:hAnsi="Times New Roman" w:cs="Times New Roman"/>
                <w:color w:val="000000"/>
                <w:sz w:val="24"/>
                <w:szCs w:val="24"/>
                <w:lang w:eastAsia="uk-UA"/>
              </w:rPr>
              <w:lastRenderedPageBreak/>
              <w:t>Солiдолонаповнювач 4СО-07 на суму 470 грн., - Компресорна установка ПКС-525 на суму 2099 грн., - Станок СМШ 322-АМ на суму 2488 грн., - Станок циркулярний СР-40 на суму 2487 грн., - Автобус КАВЗ на суму 5698 грн.. У 2006 роцi було продано: - Автомобiль КАМАЗ 55111 на суму 37970 грн.. У 2007 роцi було списано: -вагонбудиночок на суму 163 грн.. -продано установку ПРБУ на суму 44,3 тис.грн.. Пiдприємство планує придбати грузопiдйомнi механiзми. У 2008 роцi було списано: -група машини та обладнання, а саме трансформатор на суму 1,1 тис.грн.. У 2009 роцi було списано: - обладнання на суму 6,8 тис.грн.. У 2010 роцi було списано автомобiль ММЗ 45021 на суму 4,7 тис. грн. автомобiль Газ 53 на суму 2,7 тис. грн. автомобiль КАМАЗ 5410 на суму 21,9 тис. грн. автомобiль МАЗ-555 на суму 16,3 тис. грн. У 2011 роцi придбання або вiдчуження основних засобiв не було.</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Екологічні питання, що можуть позначитися на використанні активів підприємства, інформація щодо планів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Основнi засоби емiтанта включають: складскi примiщення - 1200 м.кв., офiснi примiщення - 450 м.кв.. Автокран - 1шт., Автовишка - 1 шт., ВС -22. КАМАЗ довгомiр - 1шт., ЗIЛ -самоскид -2 шт., Екскаватор Бiлорус - 1шт., Бульдозер Т-74 - 1 шт.. Мiсцезнаходження основних засобiв: м.Рiвне, вул.Бiла 35а.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щодо проблем, які впливають на діяльність емітента; ступінь залежності від законодавчих або економічних обмежень</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Факторами, якi можуть впливати на дiяльнiсть Товариства, є загальний стан економiчної ситуацiї в Українi, низька платоспроможнiсть населення та пiдприємств, змiни податкової полiтики, загострення проблеми платоспроможностi замовникiв, невiдпрацьований механiзм повернення субсидiй i пiльг за виконанi роботи, обставини форс-мажор.</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факти виплати штрафних санкцій (штраф, пеня, неустойка) і компенсацій за порушення законодавства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Штрафи та пенi в звiтному роцi до товариства не застосовувалися i товариством не виплачувалися.</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Фiнансування проводиться за рахунок власних обiгових коштiв.</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Інформацію про вартість укладених, але ще не виконаних договорів (контрактів) на кінець звітного періоду (загальний підсумок) та про очікувані прибутки від виконання цих договорів</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Укладених, але не виконаних договорiв у 2011 роцi не має.</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Стратегію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Пошук стратегiчного iнвестора для повного використання наявного потенцiалу, розширення тоiварообороту i сфери послуг, а також реконструкцiя i подальше розширення складських та офiсних примiщень, будiвництво власної транспортної пiдстанцiї. На базi гаража-профiлакторiя на 10 автомашин, зробити станцiю технiчного обслуговування автомашин.</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Опис політики емітента щодо досліджень та розробок, вказати суму витрат на </w:t>
            </w:r>
            <w:r w:rsidRPr="00C437F6">
              <w:rPr>
                <w:rFonts w:ascii="Times New Roman" w:eastAsia="Times New Roman" w:hAnsi="Times New Roman" w:cs="Times New Roman"/>
                <w:b/>
                <w:bCs/>
                <w:color w:val="000000"/>
                <w:sz w:val="24"/>
                <w:szCs w:val="24"/>
                <w:lang w:eastAsia="uk-UA"/>
              </w:rPr>
              <w:lastRenderedPageBreak/>
              <w:t>дослідження та розробку за звітний рік</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Дослiдження та розробки у звiтному перiодi не проводились.</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щодо судових справ, стороною в яких виступає емітент, його дочірні підприємства або його посадові особи (дата відкриття провадження у справі, сторони, зміст та розмір позовних вимог, найменування суду, в якому розглядається справа, поточний стан розгляду). У разі відсутності судових справ про це зазначається</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Судових спарав на пiдприємствi не було.</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Послугами iнших юридичних осiб, крiм реєстратора та аудитора товариство не користується. Iнформацiя щодо дiяльностi товариства розкрита повнiстю. Розкривати додаткову iнформацiю товариство вважає недоцiльним.</w:t>
            </w:r>
          </w:p>
        </w:tc>
      </w:tr>
    </w:tbl>
    <w:p w:rsidR="00C437F6" w:rsidRP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13. Інформація про майновий стан та фінансово-господарську діяльність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13.1. Інформація про основні засоби емітента (за залишковою вартістю)</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1598"/>
        <w:gridCol w:w="1482"/>
        <w:gridCol w:w="1336"/>
        <w:gridCol w:w="1420"/>
        <w:gridCol w:w="1289"/>
        <w:gridCol w:w="1377"/>
        <w:gridCol w:w="1257"/>
      </w:tblGrid>
      <w:tr w:rsidR="00C437F6" w:rsidRPr="00C437F6" w:rsidTr="00C437F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Основні засоби, всього (тис. грн.)</w:t>
            </w:r>
          </w:p>
        </w:tc>
      </w:tr>
      <w:tr w:rsidR="00C437F6" w:rsidRPr="00C437F6" w:rsidTr="00C437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кінець періоду</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4B3D81"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62.700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4B3D81" w:rsidP="004B3D81">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56</w:t>
            </w:r>
            <w:r w:rsidR="00C437F6" w:rsidRPr="00C437F6">
              <w:rPr>
                <w:rFonts w:ascii="Times New Roman" w:eastAsia="Times New Roman" w:hAnsi="Times New Roman" w:cs="Times New Roman"/>
                <w:color w:val="000000"/>
                <w:sz w:val="20"/>
                <w:szCs w:val="20"/>
                <w:lang w:eastAsia="uk-UA"/>
              </w:rPr>
              <w:t>.</w:t>
            </w:r>
            <w:r>
              <w:rPr>
                <w:rFonts w:ascii="Times New Roman" w:eastAsia="Times New Roman" w:hAnsi="Times New Roman" w:cs="Times New Roman"/>
                <w:color w:val="000000"/>
                <w:sz w:val="20"/>
                <w:szCs w:val="20"/>
                <w:lang w:eastAsia="uk-UA"/>
              </w:rPr>
              <w:t>2</w:t>
            </w:r>
            <w:r w:rsidR="00C437F6"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41.900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3.200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11.100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4B3D81">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r w:rsidR="004B3D81">
              <w:rPr>
                <w:rFonts w:ascii="Times New Roman" w:eastAsia="Times New Roman" w:hAnsi="Times New Roman" w:cs="Times New Roman"/>
                <w:color w:val="000000"/>
                <w:sz w:val="20"/>
                <w:szCs w:val="20"/>
                <w:lang w:eastAsia="uk-UA"/>
              </w:rPr>
              <w:t>0</w:t>
            </w: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4B3D81" w:rsidP="004B3D81">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0</w:t>
            </w:r>
            <w:r w:rsidR="00C437F6" w:rsidRPr="00C437F6">
              <w:rPr>
                <w:rFonts w:ascii="Times New Roman" w:eastAsia="Times New Roman" w:hAnsi="Times New Roman" w:cs="Times New Roman"/>
                <w:color w:val="000000"/>
                <w:sz w:val="20"/>
                <w:szCs w:val="20"/>
                <w:lang w:eastAsia="uk-UA"/>
              </w:rPr>
              <w:t>.</w:t>
            </w:r>
            <w:r>
              <w:rPr>
                <w:rFonts w:ascii="Times New Roman" w:eastAsia="Times New Roman" w:hAnsi="Times New Roman" w:cs="Times New Roman"/>
                <w:color w:val="000000"/>
                <w:sz w:val="20"/>
                <w:szCs w:val="20"/>
                <w:lang w:eastAsia="uk-UA"/>
              </w:rPr>
              <w:t>0</w:t>
            </w:r>
            <w:r w:rsidR="00C437F6"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56.200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right"/>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EE58C7">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Основнi засоби використовуються на 100% та до повного зносу. Обмежень на використання основних засобiв немає. Первiсна вартiсть основних засобiв по групах (тис.грн.): на початок 2011р. на кiнець 2011р. 1. Буд.i споруди 100,1 100,1 2. Маш.i обладн. 13.8 13.8 3. Трансп.</w:t>
            </w:r>
            <w:r w:rsidR="00EE58C7">
              <w:rPr>
                <w:rFonts w:ascii="Times New Roman" w:eastAsia="Times New Roman" w:hAnsi="Times New Roman" w:cs="Times New Roman"/>
                <w:color w:val="000000"/>
                <w:sz w:val="20"/>
                <w:szCs w:val="20"/>
                <w:lang w:eastAsia="uk-UA"/>
              </w:rPr>
              <w:t xml:space="preserve"> засоби 146.3 146.3 4. </w:t>
            </w:r>
            <w:r w:rsidRPr="00C437F6">
              <w:rPr>
                <w:rFonts w:ascii="Times New Roman" w:eastAsia="Times New Roman" w:hAnsi="Times New Roman" w:cs="Times New Roman"/>
                <w:color w:val="000000"/>
                <w:sz w:val="20"/>
                <w:szCs w:val="20"/>
                <w:lang w:eastAsia="uk-UA"/>
              </w:rPr>
              <w:t xml:space="preserve">________________________________________________________ Всього: 260.8 260.8 За звiтний перiод списання основних засобiв не було. Збiльшення вартостi основних засобiв групи машини та обладнання не було. На кiнець звiтного перiоду сума нарахованого сносу, ступiнь зносу та ступiнь використання основних засобiв за основними групами складають: сума зносу(т.грн.) ступ.зносу(%) ступ.використання(%) 1. Буд.i споруди 58.3 58.2 100,0 2. Маш.i обладн. 10.5 76.08 100,0 3. Трансп. засоби 135.2 92.4 </w:t>
            </w:r>
            <w:r w:rsidRPr="00C437F6">
              <w:rPr>
                <w:rFonts w:ascii="Times New Roman" w:eastAsia="Times New Roman" w:hAnsi="Times New Roman" w:cs="Times New Roman"/>
                <w:color w:val="000000"/>
                <w:sz w:val="20"/>
                <w:szCs w:val="20"/>
                <w:lang w:eastAsia="uk-UA"/>
              </w:rPr>
              <w:lastRenderedPageBreak/>
              <w:t>100,0 4. Iншi 0.6 100,0 100,0 _____________________________________________________________ Всього: 204.6 78,5 100,0</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13.2. Інформація щодо вартості чистих активів емітента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011"/>
        <w:gridCol w:w="3479"/>
        <w:gridCol w:w="4269"/>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 попередній період</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136.100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107.600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107.600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Визначення вартостi чистих активiв ВАт проводилась за формолою: Чистi активи = Рядок 2.1(Необоротнi активи) + Рядок 2.2 (Оборотнi активи) + Рядок 2.3 (Витрати майбутнiх перiодiв) - 3.1(Довгостроковi зобов"язання) - Рядок 3.2 (Поточнi зобо"язання) - Рядок 3.3 (Забезпечення наступних виплат i платежiв) - Рядок 3.4 (Доходи майбутнiх перiодiв). Всi Рядки беруться iз балансу Форми 1 за 2011 рiк. Пiд вартiстю чистих активiв ПрАТ розумiється величина, яка визначається шляхом вирахування iз суми активiв, прийнятих до розрахунку, суми його зобов"язань, прийнятих до розрахунку. Вартiсть чистих активiв порiвнюється iз розмiром Статутного капiталу з врахуванням вартостi фактичних витрат пiдприємства на викуп акцiй та заборгованостi учасникiв за внеснками до Статутного капiталу. Рiзниця мiж розрахунковою вартiстю чистих активiв i статутним капiталом становить 16,0 тис.грн. Рiзниця мiж розрахунковою вартiстю чистих активiв та скоригованим статутним капiталом становить 16.0 тис.грн.</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Вартiсть чистих активiв товариства перевищує статутний капiтал на 16,0 тис.грн., що вiдповiдає вимогам п.3 ст.155 Цивiльного кодексу України.</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13.3. Інформація про зобов'язання емітента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088"/>
        <w:gridCol w:w="1352"/>
        <w:gridCol w:w="1805"/>
        <w:gridCol w:w="2272"/>
        <w:gridCol w:w="1242"/>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Дата погашення</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Фінансова допомога на зворотній </w:t>
            </w:r>
            <w:r w:rsidRPr="00C437F6">
              <w:rPr>
                <w:rFonts w:ascii="Times New Roman" w:eastAsia="Times New Roman" w:hAnsi="Times New Roman" w:cs="Times New Roman"/>
                <w:color w:val="000000"/>
                <w:sz w:val="20"/>
                <w:szCs w:val="20"/>
                <w:lang w:eastAsia="uk-UA"/>
              </w:rPr>
              <w:lastRenderedPageBreak/>
              <w:t>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58.200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Iнформацiя вiдсутня.</w:t>
            </w:r>
          </w:p>
        </w:tc>
      </w:tr>
    </w:tbl>
    <w:p w:rsidR="00C437F6" w:rsidRP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ІНФОРМАЦІЯ</w:t>
      </w:r>
      <w:r w:rsidRPr="00C437F6">
        <w:rPr>
          <w:rFonts w:ascii="Times New Roman" w:eastAsia="Times New Roman" w:hAnsi="Times New Roman" w:cs="Times New Roman"/>
          <w:b/>
          <w:bCs/>
          <w:color w:val="000000"/>
          <w:sz w:val="28"/>
          <w:szCs w:val="28"/>
          <w:lang w:eastAsia="uk-UA"/>
        </w:rPr>
        <w:br/>
        <w:t>про стан корпоративного управління</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ЗАГАЛЬНІ ЗБОРИ АКЦІОНЕРІВ</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Яку кількість загальних зборів було проведено в минулих трьох роках?</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1014"/>
        <w:gridCol w:w="846"/>
        <w:gridCol w:w="3733"/>
        <w:gridCol w:w="4166"/>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Кількість зборів, усього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У тому числі позачергових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8D010C">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w:t>
            </w:r>
            <w:r w:rsidR="008D010C">
              <w:rPr>
                <w:rFonts w:ascii="Times New Roman" w:eastAsia="Times New Roman" w:hAnsi="Times New Roman" w:cs="Times New Roman"/>
                <w:color w:val="000000"/>
                <w:sz w:val="20"/>
                <w:szCs w:val="20"/>
                <w:lang w:eastAsia="uk-UA"/>
              </w:rPr>
              <w:t>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8D010C">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w:t>
            </w:r>
            <w:r w:rsidR="008D010C">
              <w:rPr>
                <w:rFonts w:ascii="Times New Roman" w:eastAsia="Times New Roman" w:hAnsi="Times New Roman" w:cs="Times New Roman"/>
                <w:color w:val="000000"/>
                <w:sz w:val="20"/>
                <w:szCs w:val="20"/>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8D010C">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w:t>
            </w:r>
            <w:r w:rsidR="008D010C">
              <w:rPr>
                <w:rFonts w:ascii="Times New Roman" w:eastAsia="Times New Roman" w:hAnsi="Times New Roman" w:cs="Times New Roman"/>
                <w:color w:val="000000"/>
                <w:sz w:val="20"/>
                <w:szCs w:val="20"/>
                <w:lang w:eastAsia="uk-UA"/>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EE58C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Який орган здійснював реєстрацію акціонерів для участі в загальних зборах акціонерів останнього разу?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6867"/>
        <w:gridCol w:w="1693"/>
        <w:gridCol w:w="1199"/>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Реєстраційна комісія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EE58C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Реєстратор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Депозитарій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EE58C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д\в</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Який орган здійснював контроль за ходом реєстрації акціонерів або їх представників для участі в останніх загальних зборах (за наявності контролю)?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519"/>
        <w:gridCol w:w="726"/>
        <w:gridCol w:w="514"/>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Державна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У який спосіб відбувалось голосування з питань порядку денного на загальних зборах останнього разу?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7735"/>
        <w:gridCol w:w="1185"/>
        <w:gridCol w:w="839"/>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bl>
    <w:p w:rsidR="00C437F6" w:rsidRDefault="00C437F6" w:rsidP="00C437F6">
      <w:pPr>
        <w:spacing w:after="0" w:line="240" w:lineRule="auto"/>
        <w:rPr>
          <w:rFonts w:ascii="Times New Roman" w:eastAsia="Times New Roman" w:hAnsi="Times New Roman" w:cs="Times New Roman"/>
          <w:color w:val="000000"/>
          <w:sz w:val="24"/>
          <w:szCs w:val="24"/>
          <w:lang w:eastAsia="uk-UA"/>
        </w:rPr>
      </w:pPr>
    </w:p>
    <w:p w:rsidR="00C437F6" w:rsidRDefault="00C437F6" w:rsidP="00C437F6">
      <w:pPr>
        <w:spacing w:after="0" w:line="240" w:lineRule="auto"/>
        <w:rPr>
          <w:rFonts w:ascii="Times New Roman" w:eastAsia="Times New Roman" w:hAnsi="Times New Roman" w:cs="Times New Roman"/>
          <w:color w:val="000000"/>
          <w:sz w:val="24"/>
          <w:szCs w:val="24"/>
          <w:lang w:eastAsia="uk-UA"/>
        </w:rPr>
      </w:pPr>
    </w:p>
    <w:p w:rsidR="00C437F6" w:rsidRDefault="00C437F6" w:rsidP="00C437F6">
      <w:pPr>
        <w:spacing w:after="0" w:line="240" w:lineRule="auto"/>
        <w:rPr>
          <w:rFonts w:ascii="Times New Roman" w:eastAsia="Times New Roman" w:hAnsi="Times New Roman" w:cs="Times New Roman"/>
          <w:color w:val="000000"/>
          <w:sz w:val="24"/>
          <w:szCs w:val="24"/>
          <w:lang w:eastAsia="uk-UA"/>
        </w:rPr>
      </w:pPr>
    </w:p>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Які були основні причини скликання останніх позачергових зборів у звітному періоді?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958"/>
        <w:gridCol w:w="469"/>
        <w:gridCol w:w="332"/>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Внесення змін до статуту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EE58C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 xml:space="preserve">Прийняття рішення про зміну типу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EE58C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Обрання голови та членів наглядової ради, прийняття рішення про припинення їх повноважень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Обрання голови та членів ревізійної комісії (ревізора), прийняття рішення про дострокове припинення їх повноважень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825727">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r w:rsidR="00825727">
              <w:rPr>
                <w:rFonts w:ascii="Times New Roman" w:eastAsia="Times New Roman" w:hAnsi="Times New Roman" w:cs="Times New Roman"/>
                <w:color w:val="000000"/>
                <w:sz w:val="20"/>
                <w:szCs w:val="20"/>
                <w:lang w:eastAsia="uk-UA"/>
              </w:rPr>
              <w:t>Рішення про дематирилізацію та зміну найменування</w:t>
            </w:r>
            <w:r w:rsidRPr="00C437F6">
              <w:rPr>
                <w:rFonts w:ascii="Times New Roman" w:eastAsia="Times New Roman" w:hAnsi="Times New Roman" w:cs="Times New Roman"/>
                <w:color w:val="000000"/>
                <w:sz w:val="20"/>
                <w:szCs w:val="20"/>
                <w:lang w:eastAsia="uk-UA"/>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399"/>
        <w:gridCol w:w="360"/>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Чи проводились у звітному році загальні збори акціонерів у формі заочного голосування? </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Ні</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ОРГАНИ УПРАВЛІННЯ</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Який склад наглядової ради (за наявності)?</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85"/>
        <w:gridCol w:w="8698"/>
        <w:gridCol w:w="776"/>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(осіб)</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82572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519"/>
        <w:gridCol w:w="240"/>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2</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Які саме комітети створено в складі наглядової ради (за наявності)?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6245"/>
        <w:gridCol w:w="2058"/>
        <w:gridCol w:w="1456"/>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 створювались.</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 створено</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399"/>
        <w:gridCol w:w="360"/>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створено в акціонерному товаристві спеціальну посаду або відділ, що відповідає за роботу з акціонерами? (так/ні)</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Ні</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Яким чином визначається розмір винагороди членів наглядової ради?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090"/>
        <w:gridCol w:w="977"/>
        <w:gridCol w:w="692"/>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 визначаються</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lastRenderedPageBreak/>
              <w:t xml:space="preserve">Які з вимог до членів наглядової ради викладені у внутрішніх документах акціонерного товариства?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088"/>
        <w:gridCol w:w="978"/>
        <w:gridCol w:w="693"/>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Коли останній раз було обрано нового члена наглядової ради, яким чином він ознайомився зі своїми правами та обов'язками?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6646"/>
        <w:gridCol w:w="1822"/>
        <w:gridCol w:w="1291"/>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новий член наглядової ради у звiтному перiодi не обирався</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216"/>
        <w:gridCol w:w="543"/>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створено у вашому акціонерному товаристві ревізійну комісію? (так/ні)</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Так</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Кількість членів ревізійної комісії 3 осіб. </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Скільки разів на рік у середньому відбувалося засідання ревізійної комісії протягом останніх трьох років? 3.00 </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Які посадові особи акціонерного товариства відповідають за зберігання протоколів загальних зборів акціонерів, засідань наглядової ради та засідань правління?</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20"/>
        <w:gridCol w:w="3894"/>
        <w:gridCol w:w="1934"/>
        <w:gridCol w:w="1977"/>
        <w:gridCol w:w="1634"/>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Засідання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Засідання правління</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Члени правління (директор)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Загальний відділ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Члени наглядової ради (голова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Юридичний відділ (юрист)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Секретар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Секретар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Секретар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Корпоративний секретар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Відділ або управління, яке відповідає за роботу з акціонерами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Інше(запишіть): Не вiдповiдають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404"/>
        <w:gridCol w:w="1531"/>
        <w:gridCol w:w="1244"/>
        <w:gridCol w:w="1432"/>
        <w:gridCol w:w="2148"/>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Наглядова рада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Виконавчий орган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Не належить до компетенції жодного органу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Визначення основних напрямів діяльності (стратегії)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Затвердження планів діяльності (бізнес-планів)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Затвердження річного фінансового звіту або балансу чи бюджету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Обрання та відкликання голови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Обрання та відкликання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Обрання та відкликання голови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Обрання та відкликання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Обрання та відкликання голови та членів ревізійної комісії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Визначення розміру винагороди для голови та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Визначення розміру винагороди для голови та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Прийняття рішення про притягнення до майнової відповідальності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Затвердження аудитора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br/>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Які документи існують у вашому акціонерному товаристві?</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59"/>
        <w:gridCol w:w="8093"/>
        <w:gridCol w:w="765"/>
        <w:gridCol w:w="542"/>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Положення про виконавчий орган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Положення про ревізійну комісію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д\в</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Яким чином акціонери можуть отримати таку інформацію про діяльність вашого акціонерного товариства?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20"/>
        <w:gridCol w:w="1388"/>
        <w:gridCol w:w="1877"/>
        <w:gridCol w:w="2022"/>
        <w:gridCol w:w="1545"/>
        <w:gridCol w:w="1212"/>
        <w:gridCol w:w="1495"/>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Інформація розповсюджується на загальних зборах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Публікується у пресі, оприлюднюється в загальнодоступній інформаційній базі даних ДКЦПФР про ринок цінних паперів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Документи надаються для ознайомлення безпосередньо в акціонерному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Копії документів надаються на запит акціонера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 xml:space="preserve">Інформація розміщується на власній інтернет- сторінці акціонерного товариства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Так</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Розмір винагороди посадових осіб акціонерного </w:t>
            </w:r>
            <w:r w:rsidRPr="00C437F6">
              <w:rPr>
                <w:rFonts w:ascii="Times New Roman" w:eastAsia="Times New Roman" w:hAnsi="Times New Roman" w:cs="Times New Roman"/>
                <w:color w:val="000000"/>
                <w:sz w:val="20"/>
                <w:szCs w:val="20"/>
                <w:lang w:eastAsia="uk-UA"/>
              </w:rPr>
              <w:lastRenderedPageBreak/>
              <w:t xml:space="preserve">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Ні</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готує акціонерне товариство фінансову звітність у відповідності до міжнародних стандартів бухгалтерського обліку? (так/ні) Ні</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Скільки разів на рік у середньому проводилися аудиторські перевірки акціонерного товариства зовнішнім аудитором протягом останніх трьох років?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680"/>
        <w:gridCol w:w="6606"/>
        <w:gridCol w:w="1448"/>
        <w:gridCol w:w="1025"/>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Який орган приймав рішення про затвердження зовнішнього аудитора?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5741"/>
        <w:gridCol w:w="2352"/>
        <w:gridCol w:w="1666"/>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Наглядова рада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Правління або директор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Голова правлiння</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змінювало акціонерне товариство зовнішнього аудитора протягом останніх трьох років? (так/ні) Ні</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З якої причини було змінено аудитора?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7428"/>
        <w:gridCol w:w="1365"/>
        <w:gridCol w:w="966"/>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 змiнювали</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Який орган здійснював перевірки фінансово-господарської діяльності акціонерного товариства в минулому році?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338"/>
        <w:gridCol w:w="832"/>
        <w:gridCol w:w="589"/>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Ревізійна комісія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Наглядова рада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Відділ внутрішнього аудиту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Стороння компанія або сторонній консультант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Перевірки не проводились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д\н</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З ініціативи якого органу ревізійна комісія проводила перевірку останнього разу?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8711"/>
        <w:gridCol w:w="614"/>
        <w:gridCol w:w="434"/>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д\н</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C437F6" w:rsidRP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ЗАЛУЧЕННЯ ІНВЕСТИЦІЙ ТА ВДОСКОНАЛЕННЯ ПРАКТИКИ КОРПОРАТИВНОГО УПРАВЛІННЯ</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планує ваше акціонерне товариство залучити інвестиції кожним з цих способів протягом наступних трьох років?</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405"/>
        <w:gridCol w:w="7881"/>
        <w:gridCol w:w="862"/>
        <w:gridCol w:w="611"/>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Інше (запишіть): не плануєм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Чи планує ваше акціонерне товариство залучити іноземні інвестиції протягом наступних трьох років*?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391"/>
        <w:gridCol w:w="368"/>
      </w:tblGrid>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Так, уже ведемо переговори з потенційним інвестором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 Ні </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825727">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w:t>
            </w:r>
            <w:r w:rsidR="00825727">
              <w:rPr>
                <w:rFonts w:ascii="Times New Roman" w:eastAsia="Times New Roman" w:hAnsi="Times New Roman" w:cs="Times New Roman"/>
                <w:b/>
                <w:bCs/>
                <w:color w:val="000000"/>
                <w:sz w:val="24"/>
                <w:szCs w:val="24"/>
                <w:lang w:eastAsia="uk-UA"/>
              </w:rPr>
              <w:t>Так</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З якої причини було змінено особу, яка веде облік прав власності на акції у депозитарній системі України (далі - особа)? </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934"/>
        <w:gridCol w:w="3412"/>
        <w:gridCol w:w="2413"/>
      </w:tblGrid>
      <w:tr w:rsidR="00825727"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Ні</w:t>
            </w:r>
          </w:p>
        </w:tc>
      </w:tr>
      <w:tr w:rsidR="00825727"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Не задовольняв професійний рівень особи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825727"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Не задовольняли умови договору з особою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825727"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Особу змінено на вимогу: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r>
      <w:tr w:rsidR="00825727"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825727"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суду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X</w:t>
            </w:r>
          </w:p>
        </w:tc>
      </w:tr>
      <w:tr w:rsidR="00825727"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82572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У зв’язку з обранням без документарної форми існування акцій</w:t>
            </w:r>
            <w:r w:rsidR="00C437F6" w:rsidRPr="00C437F6">
              <w:rPr>
                <w:rFonts w:ascii="Times New Roman" w:eastAsia="Times New Roman" w:hAnsi="Times New Roman" w:cs="Times New Roman"/>
                <w:color w:val="000000"/>
                <w:sz w:val="20"/>
                <w:szCs w:val="20"/>
                <w:lang w:eastAsia="uk-UA"/>
              </w:rPr>
              <w:t>.</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Чи має акціонерне товариство власний кодекс (принципи, правила) корпоративного управління? (так/ні) Ні</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не створювавсь. </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не створювавсь. </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before="100" w:beforeAutospacing="1" w:after="100" w:afterAutospacing="1"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Інформація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Кодекс не створювавсь. </w:t>
            </w:r>
          </w:p>
        </w:tc>
      </w:tr>
    </w:tbl>
    <w:p w:rsidR="00C437F6" w:rsidRP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t>Звіт про корпоративне управління*</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Мета провадження діяльності фінансової установи</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Перелік власників істотної участі (у тому числі осіб, що здійснюють контроль за фінансовою установою), їх відповідність встановленим законодавством вимогам та зміна їх складу за рік.</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Факти порушення (або про відсутність таких фактів)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Заходи впливу, застосовані протягом року органами державної влади до фінансової установи, у тому числі до членів її наглядової ради та виконавчого органу, або відсутність таких заходів.</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Наявність у фінансової установи системи управління ризиками та її ключові характеристики або відсутність такої системи.</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щодо результатів функціонування протягом року системи внутрішнього аудиту (контролю).</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Факти відчуження протягом року активів в обсязі, що перевищує встановлений у статуті фінансової установи розмір, або їх відсутність.</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Результати оцінки активів у разі їх купівлі-продажу протягом року в обсязі, що перевищує встановлений у статуті фінансової установи розмір.</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Інформація про операції з пов'язаними особами, в тому числі в межах однієї </w:t>
            </w:r>
            <w:r w:rsidRPr="00C437F6">
              <w:rPr>
                <w:rFonts w:ascii="Times New Roman" w:eastAsia="Times New Roman" w:hAnsi="Times New Roman" w:cs="Times New Roman"/>
                <w:b/>
                <w:bCs/>
                <w:color w:val="000000"/>
                <w:sz w:val="24"/>
                <w:szCs w:val="24"/>
                <w:lang w:eastAsia="uk-UA"/>
              </w:rPr>
              <w:lastRenderedPageBreak/>
              <w:t>промислово-фінансової групи чи іншого об'єднання, проведені протягом року, або їх відсутність.</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використані рекомендації (вимоги) органів, які здійснюють державне регулювання ринків фінансових послуг, щодо аудиторського висновку.</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зовнішнього аудитора наглядової ради фінансової установи, призначеного протягом року.</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діяльність зовнішнього аудитора, загальний стаж аудиторської діяльності.</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діяльність зовнішнього аудитора, кількість років, протягом яких надає аудиторські послуги фінансовій установі.</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діяльність зовнішнього аудитора, перелік інших аудиторських послуг, що надавалися фінансовій установі протягом року.</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діяльність зовнішнього аудитора, випадки виникнення конфлікту інтересів та/або суміщення виконання функцій внутрішнього аудитора.</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діяльність зовнішнього аудитора, ротація аудиторів у фінансовій установі протягом останіх п`яти років.</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про діяльність зовнішнього аудитора, 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щодо захисту фінансовою установою прав споживачів фінансових послуг, наявність механізму розгляду скарг.</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щодо захисту фінансовою установою прав споживачів фінансових послуг, прізвище, ім'я та по батькові працівника фінансової установи, уповноваженого розглядати скарги.</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Інформація щодо захисту фінансовою установою прав споживачів фінансових послуг, 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Емiтент не є фiнансовою установою, що утвонена у формi акцiонерного товариства.</w:t>
            </w:r>
          </w:p>
        </w:tc>
      </w:tr>
      <w:tr w:rsidR="00C437F6" w:rsidRPr="00C437F6" w:rsidTr="00C437F6">
        <w:tc>
          <w:tcPr>
            <w:tcW w:w="0" w:type="auto"/>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 xml:space="preserve">Інформація щодо захисту фінансовою установою прав споживачів фінансових послуг, наявність позовів до суду стосовно надання фінансових послуг фінансовою установою </w:t>
            </w:r>
            <w:r w:rsidRPr="00C437F6">
              <w:rPr>
                <w:rFonts w:ascii="Times New Roman" w:eastAsia="Times New Roman" w:hAnsi="Times New Roman" w:cs="Times New Roman"/>
                <w:b/>
                <w:bCs/>
                <w:color w:val="000000"/>
                <w:sz w:val="24"/>
                <w:szCs w:val="24"/>
                <w:lang w:eastAsia="uk-UA"/>
              </w:rPr>
              <w:lastRenderedPageBreak/>
              <w:t>та результати їх розгляду.</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both"/>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Емiтент не є фiнансовою установою, що утвонена у формi акцiонерного товариства.</w:t>
            </w:r>
          </w:p>
        </w:tc>
      </w:tr>
    </w:tbl>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021209" w:rsidRDefault="00021209"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021209" w:rsidRDefault="00021209"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021209" w:rsidRDefault="00021209"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021209" w:rsidRDefault="00021209"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021209" w:rsidRDefault="00021209"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p>
    <w:p w:rsidR="00C437F6" w:rsidRPr="00C437F6" w:rsidRDefault="00C437F6" w:rsidP="00C437F6">
      <w:pPr>
        <w:spacing w:after="0" w:line="240" w:lineRule="auto"/>
        <w:jc w:val="center"/>
        <w:outlineLvl w:val="2"/>
        <w:rPr>
          <w:rFonts w:ascii="Times New Roman" w:eastAsia="Times New Roman" w:hAnsi="Times New Roman" w:cs="Times New Roman"/>
          <w:b/>
          <w:bCs/>
          <w:color w:val="000000"/>
          <w:sz w:val="28"/>
          <w:szCs w:val="28"/>
          <w:lang w:eastAsia="uk-UA"/>
        </w:rPr>
      </w:pPr>
      <w:r w:rsidRPr="00C437F6">
        <w:rPr>
          <w:rFonts w:ascii="Times New Roman" w:eastAsia="Times New Roman" w:hAnsi="Times New Roman" w:cs="Times New Roman"/>
          <w:b/>
          <w:bCs/>
          <w:color w:val="000000"/>
          <w:sz w:val="28"/>
          <w:szCs w:val="28"/>
          <w:lang w:eastAsia="uk-UA"/>
        </w:rPr>
        <w:lastRenderedPageBreak/>
        <w:t>Річна фінансова звітність</w:t>
      </w:r>
    </w:p>
    <w:tbl>
      <w:tblPr>
        <w:tblW w:w="5000" w:type="pct"/>
        <w:tblCellMar>
          <w:top w:w="15" w:type="dxa"/>
          <w:left w:w="15" w:type="dxa"/>
          <w:bottom w:w="15" w:type="dxa"/>
          <w:right w:w="15" w:type="dxa"/>
        </w:tblCellMar>
        <w:tblLook w:val="04A0" w:firstRow="1" w:lastRow="0" w:firstColumn="1" w:lastColumn="0" w:noHBand="0" w:noVBand="1"/>
      </w:tblPr>
      <w:tblGrid>
        <w:gridCol w:w="1837"/>
        <w:gridCol w:w="4765"/>
        <w:gridCol w:w="1837"/>
        <w:gridCol w:w="1320"/>
      </w:tblGrid>
      <w:tr w:rsidR="00C437F6" w:rsidRPr="00C437F6" w:rsidTr="00C437F6">
        <w:tc>
          <w:tcPr>
            <w:tcW w:w="10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25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1000" w:type="pct"/>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КОДИ</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31.12.2011</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Підприємство</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Приватне акцiонерне товариство "Рiвнеелеваторбуд"</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05499180</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Територія</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5610100000</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Організаційно-правова форма господарювання</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АКЦIОНЕРНЕ ТОВАРИСТВО</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120</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Орган державного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за КОДУ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д\н</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Вид економічної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Будiвництво будiвель</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70.20.0</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Одиниця виміру</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тис.грн.</w:t>
            </w:r>
          </w:p>
        </w:tc>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right"/>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Контрольна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немає</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Адреса</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33009 м.Рiвне вул.Бiла, 35а</w:t>
            </w:r>
          </w:p>
        </w:tc>
      </w:tr>
      <w:tr w:rsidR="00C437F6" w:rsidRPr="00C437F6" w:rsidTr="00C437F6">
        <w:tc>
          <w:tcPr>
            <w:tcW w:w="0" w:type="auto"/>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Середня кількість працівників</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10</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b/>
                <w:bCs/>
                <w:color w:val="000000"/>
                <w:sz w:val="24"/>
                <w:szCs w:val="24"/>
                <w:lang w:eastAsia="uk-UA"/>
              </w:rPr>
              <w:t>Баланс на 31.12.2011</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Форма № 1-м</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4879"/>
        <w:gridCol w:w="976"/>
        <w:gridCol w:w="1952"/>
        <w:gridCol w:w="1952"/>
      </w:tblGrid>
      <w:tr w:rsidR="00C437F6" w:rsidRPr="00C437F6" w:rsidTr="00C437F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кінець звітного періоду</w:t>
            </w:r>
          </w:p>
        </w:tc>
      </w:tr>
      <w:tr w:rsidR="00C437F6" w:rsidRPr="00C437F6" w:rsidTr="00C437F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I. Необоротні активи</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Незавершене будівництво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16.6</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Основні засоби:</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56.2</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260.8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260.8</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( 198.1 )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( 204.6 )</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Довгострокові біологічні активи:</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справедлива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72.8</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II. Оборотні активи</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12.7</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lastRenderedPageBreak/>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Дебіторська заборгованість за товари, роботи, послуги:</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чиста реалізаційна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97.9</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97.9</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резерв сумнівних боргів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Дебіторська заборгованість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3.2</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Грошові кошти та їх еквіваленти:</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в національній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7.2</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у тому числі в касі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в іноземній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121.3</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III. 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ІV. Необоротні активи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194.1</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4879"/>
        <w:gridCol w:w="976"/>
        <w:gridCol w:w="1952"/>
        <w:gridCol w:w="1952"/>
      </w:tblGrid>
      <w:tr w:rsidR="00C437F6" w:rsidRPr="00C437F6" w:rsidTr="00C437F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На кінець звітного періоду</w:t>
            </w:r>
          </w:p>
        </w:tc>
      </w:tr>
      <w:tr w:rsidR="00C437F6" w:rsidRPr="00C437F6" w:rsidTr="00C437F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I. Власний капітал</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Статутний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107.6</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Додатковий вкладений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316.1</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2.8</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-302.9</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123.6</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II. Забезпечення наступних виплат та платежів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ІІІ.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ІV. Поточні зобов’язання</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Поточна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Кредиторська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38.6</w:t>
            </w:r>
          </w:p>
        </w:tc>
      </w:tr>
      <w:tr w:rsidR="00C437F6" w:rsidRPr="00C437F6" w:rsidTr="00C437F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Поточні зобов’язання за розрахунками:</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12.3</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2.7</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5.3</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Зобов'язання, пов'язані з необоротними активами та групами вибуття, утримуваними для продажу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11.6</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lastRenderedPageBreak/>
              <w:t>Усього за розділом 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70.5</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V. 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194.1</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904"/>
        <w:gridCol w:w="5855"/>
      </w:tblGrid>
      <w:tr w:rsidR="00C437F6" w:rsidRPr="00C437F6" w:rsidTr="00C437F6">
        <w:tc>
          <w:tcPr>
            <w:tcW w:w="2000" w:type="pct"/>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Примітки</w:t>
            </w:r>
          </w:p>
        </w:tc>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д\н</w:t>
            </w:r>
          </w:p>
        </w:tc>
      </w:tr>
      <w:tr w:rsidR="00C437F6" w:rsidRPr="00C437F6" w:rsidTr="00C437F6">
        <w:tc>
          <w:tcPr>
            <w:tcW w:w="2000" w:type="pct"/>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Керівник</w:t>
            </w:r>
          </w:p>
        </w:tc>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Самарчук Iван Григорович</w:t>
            </w:r>
          </w:p>
        </w:tc>
      </w:tr>
      <w:tr w:rsidR="00C437F6" w:rsidRPr="00C437F6" w:rsidTr="00C437F6">
        <w:tc>
          <w:tcPr>
            <w:tcW w:w="2000" w:type="pct"/>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Омельчук Раїса Адамiвна</w:t>
            </w:r>
          </w:p>
        </w:tc>
      </w:tr>
    </w:tbl>
    <w:p w:rsidR="00C437F6" w:rsidRPr="00C437F6" w:rsidRDefault="00C437F6" w:rsidP="00C437F6">
      <w:pPr>
        <w:spacing w:after="0" w:line="240" w:lineRule="auto"/>
        <w:rPr>
          <w:rFonts w:ascii="Times New Roman" w:eastAsia="Times New Roman" w:hAnsi="Times New Roman" w:cs="Times New Roman"/>
          <w:vanish/>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jc w:val="center"/>
              <w:rPr>
                <w:rFonts w:ascii="Times New Roman" w:eastAsia="Times New Roman" w:hAnsi="Times New Roman" w:cs="Times New Roman"/>
                <w:b/>
                <w:bCs/>
                <w:color w:val="000000"/>
                <w:sz w:val="24"/>
                <w:szCs w:val="24"/>
                <w:lang w:eastAsia="uk-UA"/>
              </w:rPr>
            </w:pPr>
          </w:p>
          <w:p w:rsidR="00C437F6" w:rsidRDefault="00C437F6" w:rsidP="00C437F6">
            <w:pPr>
              <w:spacing w:after="0" w:line="240" w:lineRule="auto"/>
              <w:rPr>
                <w:rFonts w:ascii="Times New Roman" w:eastAsia="Times New Roman" w:hAnsi="Times New Roman" w:cs="Times New Roman"/>
                <w:b/>
                <w:bCs/>
                <w:color w:val="000000"/>
                <w:sz w:val="24"/>
                <w:szCs w:val="24"/>
                <w:lang w:eastAsia="uk-UA"/>
              </w:rPr>
            </w:pPr>
          </w:p>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b/>
                <w:bCs/>
                <w:color w:val="000000"/>
                <w:sz w:val="24"/>
                <w:szCs w:val="24"/>
                <w:lang w:eastAsia="uk-UA"/>
              </w:rPr>
              <w:lastRenderedPageBreak/>
              <w:t>Звіт про фінансові результати за 2011 рік</w:t>
            </w:r>
          </w:p>
        </w:tc>
      </w:tr>
      <w:tr w:rsidR="00C437F6" w:rsidRPr="00C437F6" w:rsidTr="00C437F6">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jc w:val="center"/>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lastRenderedPageBreak/>
              <w:t>Форма № 2-м</w:t>
            </w:r>
          </w:p>
        </w:tc>
      </w:tr>
    </w:tbl>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4879"/>
        <w:gridCol w:w="976"/>
        <w:gridCol w:w="1952"/>
        <w:gridCol w:w="1952"/>
      </w:tblGrid>
      <w:tr w:rsidR="00C437F6" w:rsidRPr="00C437F6" w:rsidTr="00C437F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За попередній період</w:t>
            </w:r>
          </w:p>
        </w:tc>
      </w:tr>
      <w:tr w:rsidR="00C437F6" w:rsidRPr="00C437F6" w:rsidTr="00C437F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4</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Дохід (виручка)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18.8</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Непрямі податки та інші вирахування з доходу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( 2.5 )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( 3.1 )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Чистий дохід (виручка) від реалізації продукції (товарів, робіт, послуг) (010-020)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15.7</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363.1</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Разом чисті доходи (030 + 040 + 050)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b/>
                <w:bCs/>
                <w:color w:val="000000"/>
                <w:sz w:val="20"/>
                <w:szCs w:val="20"/>
                <w:lang w:eastAsia="uk-UA"/>
              </w:rPr>
            </w:pPr>
            <w:r w:rsidRPr="00C437F6">
              <w:rPr>
                <w:rFonts w:ascii="Times New Roman" w:eastAsia="Times New Roman" w:hAnsi="Times New Roman" w:cs="Times New Roman"/>
                <w:b/>
                <w:bCs/>
                <w:color w:val="000000"/>
                <w:sz w:val="20"/>
                <w:szCs w:val="20"/>
                <w:lang w:eastAsia="uk-UA"/>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361.8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378.8</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xml:space="preserve">Собівартість реалізованої продукції (товарів, робіт, послуг)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370.9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73FEB" w:rsidP="001E60F2">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38</w:t>
            </w:r>
            <w:r w:rsidR="001E60F2">
              <w:rPr>
                <w:rFonts w:ascii="Times New Roman" w:eastAsia="Times New Roman" w:hAnsi="Times New Roman" w:cs="Times New Roman"/>
                <w:color w:val="000000"/>
                <w:sz w:val="20"/>
                <w:szCs w:val="20"/>
                <w:lang w:eastAsia="uk-UA"/>
              </w:rPr>
              <w:t>6</w:t>
            </w:r>
            <w:r>
              <w:rPr>
                <w:rFonts w:ascii="Times New Roman" w:eastAsia="Times New Roman" w:hAnsi="Times New Roman" w:cs="Times New Roman"/>
                <w:color w:val="000000"/>
                <w:sz w:val="20"/>
                <w:szCs w:val="20"/>
                <w:lang w:eastAsia="uk-UA"/>
              </w:rPr>
              <w:t>.</w:t>
            </w:r>
            <w:r w:rsidR="001E60F2">
              <w:rPr>
                <w:rFonts w:ascii="Times New Roman" w:eastAsia="Times New Roman" w:hAnsi="Times New Roman" w:cs="Times New Roman"/>
                <w:color w:val="000000"/>
                <w:sz w:val="20"/>
                <w:szCs w:val="20"/>
                <w:lang w:eastAsia="uk-UA"/>
              </w:rPr>
              <w:t>6</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Разом витрати (080 + 090 + 100)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( 370.9 )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1E60F2">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( 38</w:t>
            </w:r>
            <w:r w:rsidR="001E60F2">
              <w:rPr>
                <w:rFonts w:ascii="Times New Roman" w:eastAsia="Times New Roman" w:hAnsi="Times New Roman" w:cs="Times New Roman"/>
                <w:color w:val="000000"/>
                <w:sz w:val="20"/>
                <w:szCs w:val="20"/>
                <w:lang w:eastAsia="uk-UA"/>
              </w:rPr>
              <w:t>6</w:t>
            </w:r>
            <w:r w:rsidR="00C73FEB">
              <w:rPr>
                <w:rFonts w:ascii="Times New Roman" w:eastAsia="Times New Roman" w:hAnsi="Times New Roman" w:cs="Times New Roman"/>
                <w:color w:val="000000"/>
                <w:sz w:val="20"/>
                <w:szCs w:val="20"/>
                <w:lang w:eastAsia="uk-UA"/>
              </w:rPr>
              <w:t>.</w:t>
            </w:r>
            <w:r w:rsidR="001E60F2">
              <w:rPr>
                <w:rFonts w:ascii="Times New Roman" w:eastAsia="Times New Roman" w:hAnsi="Times New Roman" w:cs="Times New Roman"/>
                <w:color w:val="000000"/>
                <w:sz w:val="20"/>
                <w:szCs w:val="20"/>
                <w:lang w:eastAsia="uk-UA"/>
              </w:rPr>
              <w:t>6</w:t>
            </w:r>
            <w:r w:rsidRPr="00C437F6">
              <w:rPr>
                <w:rFonts w:ascii="Times New Roman" w:eastAsia="Times New Roman" w:hAnsi="Times New Roman" w:cs="Times New Roman"/>
                <w:color w:val="000000"/>
                <w:sz w:val="20"/>
                <w:szCs w:val="20"/>
                <w:lang w:eastAsia="uk-UA"/>
              </w:rPr>
              <w:t xml:space="preserve">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Фінансовий результат до оподаткування (070 -120)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-9.1 )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2750E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w:t>
            </w:r>
            <w:r w:rsidR="002750E6">
              <w:rPr>
                <w:rFonts w:ascii="Times New Roman" w:eastAsia="Times New Roman" w:hAnsi="Times New Roman" w:cs="Times New Roman"/>
                <w:color w:val="000000"/>
                <w:sz w:val="20"/>
                <w:szCs w:val="20"/>
                <w:lang w:eastAsia="uk-UA"/>
              </w:rPr>
              <w:t>7</w:t>
            </w:r>
            <w:r w:rsidR="00C73FEB">
              <w:rPr>
                <w:rFonts w:ascii="Times New Roman" w:eastAsia="Times New Roman" w:hAnsi="Times New Roman" w:cs="Times New Roman"/>
                <w:color w:val="000000"/>
                <w:sz w:val="20"/>
                <w:szCs w:val="20"/>
                <w:lang w:eastAsia="uk-UA"/>
              </w:rPr>
              <w:t>.</w:t>
            </w:r>
            <w:r w:rsidR="002750E6">
              <w:rPr>
                <w:rFonts w:ascii="Times New Roman" w:eastAsia="Times New Roman" w:hAnsi="Times New Roman" w:cs="Times New Roman"/>
                <w:color w:val="000000"/>
                <w:sz w:val="20"/>
                <w:szCs w:val="20"/>
                <w:lang w:eastAsia="uk-UA"/>
              </w:rPr>
              <w:t>8</w:t>
            </w:r>
            <w:r w:rsidRPr="00C437F6">
              <w:rPr>
                <w:rFonts w:ascii="Times New Roman" w:eastAsia="Times New Roman" w:hAnsi="Times New Roman" w:cs="Times New Roman"/>
                <w:color w:val="000000"/>
                <w:sz w:val="20"/>
                <w:szCs w:val="20"/>
                <w:lang w:eastAsia="uk-UA"/>
              </w:rPr>
              <w:t xml:space="preserve">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( 3.4 )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E51A67" w:rsidP="00C437F6">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( 0.0 </w:t>
            </w:r>
            <w:r w:rsidR="00C437F6" w:rsidRPr="00C437F6">
              <w:rPr>
                <w:rFonts w:ascii="Times New Roman" w:eastAsia="Times New Roman" w:hAnsi="Times New Roman" w:cs="Times New Roman"/>
                <w:color w:val="000000"/>
                <w:sz w:val="20"/>
                <w:szCs w:val="20"/>
                <w:lang w:eastAsia="uk-UA"/>
              </w:rPr>
              <w:t>)</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Чистий прибуток (збиток) (130 -140)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-12.5 )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-7.8 )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Забезпечення матеріального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Дохід від первісного визнання біологічних активів і сільськогосподарської продукції та дохід від зміни вартості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( 0.0 )</w:t>
            </w:r>
          </w:p>
        </w:tc>
      </w:tr>
      <w:tr w:rsidR="00C437F6" w:rsidRPr="00C437F6" w:rsidTr="00C437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Витрати від первісного визнання біологічних активів і сільськогосподарської продукції та витрати від зміни вартості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437F6" w:rsidRPr="00C437F6" w:rsidRDefault="00C437F6" w:rsidP="00C437F6">
            <w:pPr>
              <w:spacing w:after="0" w:line="240" w:lineRule="auto"/>
              <w:jc w:val="center"/>
              <w:rPr>
                <w:rFonts w:ascii="Times New Roman" w:eastAsia="Times New Roman" w:hAnsi="Times New Roman" w:cs="Times New Roman"/>
                <w:color w:val="000000"/>
                <w:sz w:val="20"/>
                <w:szCs w:val="20"/>
                <w:lang w:eastAsia="uk-UA"/>
              </w:rPr>
            </w:pPr>
            <w:r w:rsidRPr="00C437F6">
              <w:rPr>
                <w:rFonts w:ascii="Times New Roman" w:eastAsia="Times New Roman" w:hAnsi="Times New Roman" w:cs="Times New Roman"/>
                <w:color w:val="000000"/>
                <w:sz w:val="20"/>
                <w:szCs w:val="20"/>
                <w:lang w:eastAsia="uk-UA"/>
              </w:rPr>
              <w:t>0.0</w:t>
            </w:r>
          </w:p>
        </w:tc>
      </w:tr>
    </w:tbl>
    <w:p w:rsidR="00C437F6" w:rsidRPr="00C437F6" w:rsidRDefault="00C437F6" w:rsidP="00C437F6">
      <w:pPr>
        <w:spacing w:after="240" w:line="240" w:lineRule="auto"/>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3904"/>
        <w:gridCol w:w="5855"/>
      </w:tblGrid>
      <w:tr w:rsidR="00C437F6" w:rsidRPr="00C437F6" w:rsidTr="00C437F6">
        <w:tc>
          <w:tcPr>
            <w:tcW w:w="2000" w:type="pct"/>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Примітки</w:t>
            </w:r>
          </w:p>
        </w:tc>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Збитки за звiтний перiод збiльшиоись на 4.7 тис. грн.</w:t>
            </w:r>
          </w:p>
        </w:tc>
      </w:tr>
      <w:tr w:rsidR="00C437F6" w:rsidRPr="00C437F6" w:rsidTr="00C437F6">
        <w:tc>
          <w:tcPr>
            <w:tcW w:w="2000" w:type="pct"/>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Керівник</w:t>
            </w:r>
          </w:p>
        </w:tc>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Самарчук Iван Григорович</w:t>
            </w:r>
          </w:p>
        </w:tc>
      </w:tr>
      <w:tr w:rsidR="00C437F6" w:rsidRPr="00C437F6" w:rsidTr="00C437F6">
        <w:tc>
          <w:tcPr>
            <w:tcW w:w="2000" w:type="pct"/>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b/>
                <w:bCs/>
                <w:color w:val="000000"/>
                <w:sz w:val="24"/>
                <w:szCs w:val="24"/>
                <w:lang w:eastAsia="uk-UA"/>
              </w:rPr>
            </w:pPr>
            <w:r w:rsidRPr="00C437F6">
              <w:rPr>
                <w:rFonts w:ascii="Times New Roman" w:eastAsia="Times New Roman" w:hAnsi="Times New Roman" w:cs="Times New Roman"/>
                <w:b/>
                <w:bCs/>
                <w:color w:val="000000"/>
                <w:sz w:val="24"/>
                <w:szCs w:val="24"/>
                <w:lang w:eastAsia="uk-UA"/>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C437F6" w:rsidRPr="00C437F6" w:rsidRDefault="00C437F6" w:rsidP="00C437F6">
            <w:pPr>
              <w:spacing w:after="0" w:line="240" w:lineRule="auto"/>
              <w:rPr>
                <w:rFonts w:ascii="Times New Roman" w:eastAsia="Times New Roman" w:hAnsi="Times New Roman" w:cs="Times New Roman"/>
                <w:color w:val="000000"/>
                <w:sz w:val="24"/>
                <w:szCs w:val="24"/>
                <w:lang w:eastAsia="uk-UA"/>
              </w:rPr>
            </w:pPr>
            <w:r w:rsidRPr="00C437F6">
              <w:rPr>
                <w:rFonts w:ascii="Times New Roman" w:eastAsia="Times New Roman" w:hAnsi="Times New Roman" w:cs="Times New Roman"/>
                <w:color w:val="000000"/>
                <w:sz w:val="24"/>
                <w:szCs w:val="24"/>
                <w:lang w:eastAsia="uk-UA"/>
              </w:rPr>
              <w:t>Омельчук Раїса Адамiвна</w:t>
            </w:r>
          </w:p>
        </w:tc>
      </w:tr>
    </w:tbl>
    <w:p w:rsidR="005B0856" w:rsidRDefault="005B0856"/>
    <w:sectPr w:rsidR="005B0856" w:rsidSect="00C858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CD"/>
    <w:rsid w:val="00006F83"/>
    <w:rsid w:val="00021209"/>
    <w:rsid w:val="001E60F2"/>
    <w:rsid w:val="002750E6"/>
    <w:rsid w:val="004B3D81"/>
    <w:rsid w:val="005B0856"/>
    <w:rsid w:val="00602842"/>
    <w:rsid w:val="00811B9C"/>
    <w:rsid w:val="00817F19"/>
    <w:rsid w:val="00825727"/>
    <w:rsid w:val="008D010C"/>
    <w:rsid w:val="00912A98"/>
    <w:rsid w:val="009B6FFC"/>
    <w:rsid w:val="00A118CD"/>
    <w:rsid w:val="00BC2ED5"/>
    <w:rsid w:val="00BF10FD"/>
    <w:rsid w:val="00C437F6"/>
    <w:rsid w:val="00C73FEB"/>
    <w:rsid w:val="00C85857"/>
    <w:rsid w:val="00D56393"/>
    <w:rsid w:val="00DA4792"/>
    <w:rsid w:val="00E51A67"/>
    <w:rsid w:val="00E6546E"/>
    <w:rsid w:val="00ED2D20"/>
    <w:rsid w:val="00EE58C7"/>
    <w:rsid w:val="00F12BC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37F6"/>
    <w:pPr>
      <w:spacing w:after="0" w:line="240" w:lineRule="auto"/>
      <w:jc w:val="center"/>
      <w:outlineLvl w:val="2"/>
    </w:pPr>
    <w:rPr>
      <w:rFonts w:ascii="Times New Roman" w:eastAsia="Times New Roman" w:hAnsi="Times New Roman"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7F6"/>
    <w:rPr>
      <w:rFonts w:ascii="Times New Roman" w:eastAsia="Times New Roman" w:hAnsi="Times New Roman" w:cs="Times New Roman"/>
      <w:b/>
      <w:bCs/>
      <w:sz w:val="28"/>
      <w:szCs w:val="28"/>
      <w:lang w:eastAsia="uk-UA"/>
    </w:rPr>
  </w:style>
  <w:style w:type="paragraph" w:customStyle="1" w:styleId="justify">
    <w:name w:val="justify"/>
    <w:basedOn w:val="a"/>
    <w:rsid w:val="00C437F6"/>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left">
    <w:name w:val="left"/>
    <w:basedOn w:val="a"/>
    <w:rsid w:val="00C437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ight">
    <w:name w:val="right"/>
    <w:basedOn w:val="a"/>
    <w:rsid w:val="00C437F6"/>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center">
    <w:name w:val="center"/>
    <w:basedOn w:val="a"/>
    <w:rsid w:val="00C437F6"/>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bold">
    <w:name w:val="bold"/>
    <w:basedOn w:val="a"/>
    <w:rsid w:val="00C437F6"/>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brdnone">
    <w:name w:val="brdnone"/>
    <w:basedOn w:val="a"/>
    <w:rsid w:val="00C437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rdbtm">
    <w:name w:val="brdbtm"/>
    <w:basedOn w:val="a"/>
    <w:rsid w:val="00C437F6"/>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rdtop">
    <w:name w:val="brdtop"/>
    <w:basedOn w:val="a"/>
    <w:rsid w:val="00C437F6"/>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rdall">
    <w:name w:val="brdall"/>
    <w:basedOn w:val="a"/>
    <w:rsid w:val="00C437F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mall-text">
    <w:name w:val="small-text"/>
    <w:basedOn w:val="a"/>
    <w:rsid w:val="00C437F6"/>
    <w:pPr>
      <w:spacing w:before="100" w:beforeAutospacing="1" w:after="100" w:afterAutospacing="1" w:line="240" w:lineRule="auto"/>
    </w:pPr>
    <w:rPr>
      <w:rFonts w:ascii="Times New Roman" w:eastAsia="Times New Roman" w:hAnsi="Times New Roman" w:cs="Times New Roman"/>
      <w:sz w:val="20"/>
      <w:szCs w:val="20"/>
      <w:lang w:eastAsia="uk-UA"/>
    </w:rPr>
  </w:style>
  <w:style w:type="paragraph" w:customStyle="1" w:styleId="pagebreak">
    <w:name w:val="pagebreak"/>
    <w:basedOn w:val="a"/>
    <w:rsid w:val="00C437F6"/>
    <w:pPr>
      <w:pageBreakBefore/>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mall-text1">
    <w:name w:val="small-text1"/>
    <w:basedOn w:val="a0"/>
    <w:rsid w:val="00C437F6"/>
    <w:rPr>
      <w:sz w:val="20"/>
      <w:szCs w:val="20"/>
    </w:rPr>
  </w:style>
  <w:style w:type="paragraph" w:styleId="a3">
    <w:name w:val="Normal (Web)"/>
    <w:basedOn w:val="a"/>
    <w:uiPriority w:val="99"/>
    <w:unhideWhenUsed/>
    <w:rsid w:val="00C437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437F6"/>
    <w:rPr>
      <w:b/>
      <w:bCs/>
    </w:rPr>
  </w:style>
  <w:style w:type="paragraph" w:styleId="a5">
    <w:name w:val="Balloon Text"/>
    <w:basedOn w:val="a"/>
    <w:link w:val="a6"/>
    <w:uiPriority w:val="99"/>
    <w:semiHidden/>
    <w:unhideWhenUsed/>
    <w:rsid w:val="00F12B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37F6"/>
    <w:pPr>
      <w:spacing w:after="0" w:line="240" w:lineRule="auto"/>
      <w:jc w:val="center"/>
      <w:outlineLvl w:val="2"/>
    </w:pPr>
    <w:rPr>
      <w:rFonts w:ascii="Times New Roman" w:eastAsia="Times New Roman" w:hAnsi="Times New Roman"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7F6"/>
    <w:rPr>
      <w:rFonts w:ascii="Times New Roman" w:eastAsia="Times New Roman" w:hAnsi="Times New Roman" w:cs="Times New Roman"/>
      <w:b/>
      <w:bCs/>
      <w:sz w:val="28"/>
      <w:szCs w:val="28"/>
      <w:lang w:eastAsia="uk-UA"/>
    </w:rPr>
  </w:style>
  <w:style w:type="paragraph" w:customStyle="1" w:styleId="justify">
    <w:name w:val="justify"/>
    <w:basedOn w:val="a"/>
    <w:rsid w:val="00C437F6"/>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left">
    <w:name w:val="left"/>
    <w:basedOn w:val="a"/>
    <w:rsid w:val="00C437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ight">
    <w:name w:val="right"/>
    <w:basedOn w:val="a"/>
    <w:rsid w:val="00C437F6"/>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center">
    <w:name w:val="center"/>
    <w:basedOn w:val="a"/>
    <w:rsid w:val="00C437F6"/>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bold">
    <w:name w:val="bold"/>
    <w:basedOn w:val="a"/>
    <w:rsid w:val="00C437F6"/>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brdnone">
    <w:name w:val="brdnone"/>
    <w:basedOn w:val="a"/>
    <w:rsid w:val="00C437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rdbtm">
    <w:name w:val="brdbtm"/>
    <w:basedOn w:val="a"/>
    <w:rsid w:val="00C437F6"/>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rdtop">
    <w:name w:val="brdtop"/>
    <w:basedOn w:val="a"/>
    <w:rsid w:val="00C437F6"/>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rdall">
    <w:name w:val="brdall"/>
    <w:basedOn w:val="a"/>
    <w:rsid w:val="00C437F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mall-text">
    <w:name w:val="small-text"/>
    <w:basedOn w:val="a"/>
    <w:rsid w:val="00C437F6"/>
    <w:pPr>
      <w:spacing w:before="100" w:beforeAutospacing="1" w:after="100" w:afterAutospacing="1" w:line="240" w:lineRule="auto"/>
    </w:pPr>
    <w:rPr>
      <w:rFonts w:ascii="Times New Roman" w:eastAsia="Times New Roman" w:hAnsi="Times New Roman" w:cs="Times New Roman"/>
      <w:sz w:val="20"/>
      <w:szCs w:val="20"/>
      <w:lang w:eastAsia="uk-UA"/>
    </w:rPr>
  </w:style>
  <w:style w:type="paragraph" w:customStyle="1" w:styleId="pagebreak">
    <w:name w:val="pagebreak"/>
    <w:basedOn w:val="a"/>
    <w:rsid w:val="00C437F6"/>
    <w:pPr>
      <w:pageBreakBefore/>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mall-text1">
    <w:name w:val="small-text1"/>
    <w:basedOn w:val="a0"/>
    <w:rsid w:val="00C437F6"/>
    <w:rPr>
      <w:sz w:val="20"/>
      <w:szCs w:val="20"/>
    </w:rPr>
  </w:style>
  <w:style w:type="paragraph" w:styleId="a3">
    <w:name w:val="Normal (Web)"/>
    <w:basedOn w:val="a"/>
    <w:uiPriority w:val="99"/>
    <w:unhideWhenUsed/>
    <w:rsid w:val="00C437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437F6"/>
    <w:rPr>
      <w:b/>
      <w:bCs/>
    </w:rPr>
  </w:style>
  <w:style w:type="paragraph" w:styleId="a5">
    <w:name w:val="Balloon Text"/>
    <w:basedOn w:val="a"/>
    <w:link w:val="a6"/>
    <w:uiPriority w:val="99"/>
    <w:semiHidden/>
    <w:unhideWhenUsed/>
    <w:rsid w:val="00F12B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7502">
      <w:bodyDiv w:val="1"/>
      <w:marLeft w:val="0"/>
      <w:marRight w:val="0"/>
      <w:marTop w:val="0"/>
      <w:marBottom w:val="0"/>
      <w:divBdr>
        <w:top w:val="none" w:sz="0" w:space="0" w:color="auto"/>
        <w:left w:val="none" w:sz="0" w:space="0" w:color="auto"/>
        <w:bottom w:val="none" w:sz="0" w:space="0" w:color="auto"/>
        <w:right w:val="none" w:sz="0" w:space="0" w:color="auto"/>
      </w:divBdr>
      <w:divsChild>
        <w:div w:id="65229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38</Pages>
  <Words>56105</Words>
  <Characters>31980</Characters>
  <Application>Microsoft Office Word</Application>
  <DocSecurity>0</DocSecurity>
  <Lines>266</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16</cp:revision>
  <cp:lastPrinted>2012-07-16T09:20:00Z</cp:lastPrinted>
  <dcterms:created xsi:type="dcterms:W3CDTF">2012-06-27T09:14:00Z</dcterms:created>
  <dcterms:modified xsi:type="dcterms:W3CDTF">2012-07-16T09:32:00Z</dcterms:modified>
</cp:coreProperties>
</file>